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40" w:type="dxa"/>
        <w:tblBorders>
          <w:top w:val="nil"/>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B52633" w14:paraId="60F640DF" w14:textId="77777777" w:rsidTr="00870900">
        <w:tc>
          <w:tcPr>
            <w:tcW w:w="9922" w:type="dxa"/>
            <w:tcBorders>
              <w:top w:val="nil"/>
              <w:left w:val="single" w:sz="2" w:space="0" w:color="008000"/>
              <w:bottom w:val="single" w:sz="2" w:space="0" w:color="008000"/>
              <w:right w:val="single" w:sz="2" w:space="0" w:color="008000"/>
            </w:tcBorders>
            <w:shd w:val="clear" w:color="auto" w:fill="1F3394"/>
            <w:tcMar>
              <w:left w:w="46" w:type="dxa"/>
            </w:tcMar>
          </w:tcPr>
          <w:p w14:paraId="6D40908C" w14:textId="77777777" w:rsidR="00E524B1" w:rsidRPr="00B52633" w:rsidRDefault="00E524B1" w:rsidP="00870900">
            <w:pPr>
              <w:spacing w:after="0" w:line="240" w:lineRule="auto"/>
              <w:contextualSpacing/>
              <w:jc w:val="center"/>
              <w:rPr>
                <w:rFonts w:cstheme="minorHAnsi"/>
                <w:b/>
                <w:bCs/>
                <w:color w:val="FFFFFF"/>
                <w:sz w:val="24"/>
                <w:szCs w:val="24"/>
              </w:rPr>
            </w:pPr>
            <w:r w:rsidRPr="00B52633">
              <w:rPr>
                <w:rFonts w:cstheme="minorHAnsi"/>
                <w:b/>
                <w:bCs/>
                <w:color w:val="FFFFFF"/>
                <w:sz w:val="24"/>
                <w:szCs w:val="24"/>
              </w:rPr>
              <w:t>ESTUDO TÉCNICO PRELIMINAR</w:t>
            </w:r>
          </w:p>
        </w:tc>
      </w:tr>
      <w:tr w:rsidR="007D5FAC" w:rsidRPr="007D5FAC" w14:paraId="658D8AB5" w14:textId="77777777" w:rsidTr="00870900">
        <w:tc>
          <w:tcPr>
            <w:tcW w:w="9922" w:type="dxa"/>
            <w:tcBorders>
              <w:top w:val="nil"/>
              <w:left w:val="single" w:sz="2" w:space="0" w:color="008000"/>
              <w:bottom w:val="single" w:sz="2" w:space="0" w:color="008000"/>
              <w:right w:val="single" w:sz="2" w:space="0" w:color="008000"/>
            </w:tcBorders>
            <w:shd w:val="clear" w:color="auto" w:fill="FFFFFF"/>
            <w:tcMar>
              <w:left w:w="46" w:type="dxa"/>
            </w:tcMar>
          </w:tcPr>
          <w:p w14:paraId="62238825"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color w:val="auto"/>
              </w:rPr>
              <w:tab/>
              <w:t>O presente documento visa analisar a viabilidade da aquisição de bens ou contratação de serviços, bem como levantar os elementos essenciais que servirão para compor o Termo de Referência ou Projeto Básico, de forma a melhor atender às necessidades da EBC.</w:t>
            </w:r>
          </w:p>
          <w:p w14:paraId="082AEB2E"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p>
          <w:p w14:paraId="6A9E39DA" w14:textId="69ABC564" w:rsidR="00413AF6" w:rsidRPr="007D5FAC" w:rsidRDefault="00E524B1" w:rsidP="00870900">
            <w:pPr>
              <w:pStyle w:val="Contedodatabela"/>
              <w:spacing w:after="0" w:line="240" w:lineRule="auto"/>
              <w:contextualSpacing/>
              <w:jc w:val="both"/>
              <w:rPr>
                <w:rFonts w:asciiTheme="minorHAnsi" w:eastAsia="Times New Roman" w:hAnsiTheme="minorHAnsi" w:cstheme="minorHAnsi"/>
                <w:color w:val="auto"/>
              </w:rPr>
            </w:pPr>
            <w:r w:rsidRPr="007D5FAC">
              <w:rPr>
                <w:rFonts w:asciiTheme="minorHAnsi" w:hAnsiTheme="minorHAnsi" w:cstheme="minorHAnsi"/>
                <w:color w:val="auto"/>
              </w:rPr>
              <w:tab/>
            </w:r>
            <w:r w:rsidRPr="007D5FAC">
              <w:rPr>
                <w:rFonts w:asciiTheme="minorHAnsi" w:eastAsia="Times New Roman" w:hAnsiTheme="minorHAnsi" w:cstheme="minorHAnsi"/>
                <w:color w:val="auto"/>
              </w:rPr>
              <w:t xml:space="preserve">A elaboração do </w:t>
            </w:r>
            <w:r w:rsidRPr="007D5FAC">
              <w:rPr>
                <w:rFonts w:asciiTheme="minorHAnsi" w:hAnsiTheme="minorHAnsi" w:cstheme="minorHAnsi"/>
                <w:color w:val="auto"/>
              </w:rPr>
              <w:t xml:space="preserve">Estudo Técnico Preliminar-ETP, deverá observar os requisitos do art. 23 do RILC/EBC, aqui estabelecidos, além dos elementos dispostos </w:t>
            </w:r>
            <w:r w:rsidRPr="007D5FAC">
              <w:rPr>
                <w:rFonts w:asciiTheme="minorHAnsi" w:eastAsia="Times New Roman" w:hAnsiTheme="minorHAnsi" w:cstheme="minorHAnsi"/>
                <w:color w:val="auto"/>
              </w:rPr>
              <w:t xml:space="preserve">no art. </w:t>
            </w:r>
            <w:r w:rsidR="00413AF6" w:rsidRPr="007D5FAC">
              <w:rPr>
                <w:rFonts w:asciiTheme="minorHAnsi" w:eastAsia="Times New Roman" w:hAnsiTheme="minorHAnsi" w:cstheme="minorHAnsi"/>
                <w:color w:val="auto"/>
              </w:rPr>
              <w:t>9</w:t>
            </w:r>
            <w:r w:rsidRPr="007D5FAC">
              <w:rPr>
                <w:rFonts w:asciiTheme="minorHAnsi" w:eastAsia="Times New Roman" w:hAnsiTheme="minorHAnsi" w:cstheme="minorHAnsi"/>
                <w:color w:val="auto"/>
              </w:rPr>
              <w:t xml:space="preserve">º da Instrução Normativa SEGES nº </w:t>
            </w:r>
            <w:r w:rsidR="00413AF6" w:rsidRPr="007D5FAC">
              <w:rPr>
                <w:rFonts w:asciiTheme="minorHAnsi" w:eastAsia="Times New Roman" w:hAnsiTheme="minorHAnsi" w:cstheme="minorHAnsi"/>
                <w:color w:val="auto"/>
              </w:rPr>
              <w:t>58</w:t>
            </w:r>
            <w:r w:rsidRPr="007D5FAC">
              <w:rPr>
                <w:rFonts w:asciiTheme="minorHAnsi" w:eastAsia="Times New Roman" w:hAnsiTheme="minorHAnsi" w:cstheme="minorHAnsi"/>
                <w:color w:val="auto"/>
              </w:rPr>
              <w:t>/202</w:t>
            </w:r>
            <w:r w:rsidR="00413AF6" w:rsidRPr="007D5FAC">
              <w:rPr>
                <w:rFonts w:asciiTheme="minorHAnsi" w:eastAsia="Times New Roman" w:hAnsiTheme="minorHAnsi" w:cstheme="minorHAnsi"/>
                <w:color w:val="auto"/>
              </w:rPr>
              <w:t>2.</w:t>
            </w:r>
          </w:p>
          <w:p w14:paraId="6D505E6A" w14:textId="77777777" w:rsidR="00413AF6" w:rsidRPr="007D5FAC" w:rsidRDefault="00413AF6" w:rsidP="00870900">
            <w:pPr>
              <w:pStyle w:val="Contedodatabela"/>
              <w:spacing w:after="0" w:line="240" w:lineRule="auto"/>
              <w:contextualSpacing/>
              <w:jc w:val="both"/>
              <w:rPr>
                <w:rFonts w:asciiTheme="minorHAnsi" w:eastAsia="Times New Roman" w:hAnsiTheme="minorHAnsi" w:cstheme="minorHAnsi"/>
                <w:color w:val="auto"/>
              </w:rPr>
            </w:pPr>
          </w:p>
          <w:p w14:paraId="718D0139" w14:textId="21EBBA88" w:rsidR="00E524B1" w:rsidRPr="007D5FAC" w:rsidRDefault="00413AF6" w:rsidP="006452CB">
            <w:pPr>
              <w:pStyle w:val="Contedodatabela"/>
              <w:spacing w:after="0" w:line="240" w:lineRule="auto"/>
              <w:ind w:firstLine="761"/>
              <w:contextualSpacing/>
              <w:jc w:val="both"/>
              <w:rPr>
                <w:rFonts w:asciiTheme="minorHAnsi" w:hAnsiTheme="minorHAnsi" w:cstheme="minorHAnsi"/>
                <w:color w:val="auto"/>
              </w:rPr>
            </w:pPr>
            <w:r w:rsidRPr="007D5FAC">
              <w:rPr>
                <w:rFonts w:asciiTheme="minorHAnsi" w:hAnsiTheme="minorHAnsi" w:cstheme="minorHAnsi"/>
                <w:color w:val="auto"/>
              </w:rPr>
              <w:t>Quando for dispensado ou não for possível o preenchimento dos normativos</w:t>
            </w:r>
            <w:r w:rsidR="006818D9" w:rsidRPr="007D5FAC">
              <w:rPr>
                <w:rFonts w:asciiTheme="minorHAnsi" w:hAnsiTheme="minorHAnsi" w:cstheme="minorHAnsi"/>
                <w:color w:val="auto"/>
              </w:rPr>
              <w:t xml:space="preserve"> mencionados, o</w:t>
            </w:r>
            <w:r w:rsidR="00E524B1" w:rsidRPr="007D5FAC">
              <w:rPr>
                <w:rFonts w:asciiTheme="minorHAnsi" w:hAnsiTheme="minorHAnsi" w:cstheme="minorHAnsi"/>
                <w:color w:val="auto"/>
              </w:rPr>
              <w:t xml:space="preserve"> próprio documento que materializa o ETP</w:t>
            </w:r>
            <w:r w:rsidR="006818D9" w:rsidRPr="007D5FAC">
              <w:rPr>
                <w:rFonts w:asciiTheme="minorHAnsi" w:hAnsiTheme="minorHAnsi" w:cstheme="minorHAnsi"/>
                <w:color w:val="auto"/>
              </w:rPr>
              <w:t xml:space="preserve"> deverá apresentar as devidas justificativas</w:t>
            </w:r>
            <w:r w:rsidR="00E524B1" w:rsidRPr="007D5FAC">
              <w:rPr>
                <w:rFonts w:asciiTheme="minorHAnsi" w:hAnsiTheme="minorHAnsi" w:cstheme="minorHAnsi"/>
                <w:color w:val="auto"/>
              </w:rPr>
              <w:t>.</w:t>
            </w:r>
          </w:p>
          <w:p w14:paraId="4990E6BA" w14:textId="77777777" w:rsidR="00486FBB" w:rsidRPr="007D5FAC" w:rsidRDefault="00486FBB" w:rsidP="006452CB">
            <w:pPr>
              <w:pStyle w:val="Contedodatabela"/>
              <w:spacing w:after="0" w:line="240" w:lineRule="auto"/>
              <w:ind w:firstLine="761"/>
              <w:contextualSpacing/>
              <w:jc w:val="both"/>
              <w:rPr>
                <w:rFonts w:asciiTheme="minorHAnsi" w:hAnsiTheme="minorHAnsi" w:cstheme="minorHAnsi"/>
                <w:color w:val="auto"/>
              </w:rPr>
            </w:pPr>
          </w:p>
          <w:p w14:paraId="5DD037B5" w14:textId="4BD8477C" w:rsidR="00486FBB" w:rsidRPr="007D5FAC" w:rsidRDefault="00486FBB" w:rsidP="006452CB">
            <w:pPr>
              <w:pStyle w:val="Contedodatabela"/>
              <w:spacing w:after="0" w:line="240" w:lineRule="auto"/>
              <w:ind w:firstLine="761"/>
              <w:contextualSpacing/>
              <w:jc w:val="both"/>
              <w:rPr>
                <w:rFonts w:asciiTheme="minorHAnsi" w:hAnsiTheme="minorHAnsi" w:cstheme="minorHAnsi"/>
                <w:color w:val="auto"/>
              </w:rPr>
            </w:pPr>
            <w:r w:rsidRPr="007D5FAC">
              <w:rPr>
                <w:rFonts w:asciiTheme="minorHAnsi" w:hAnsiTheme="minorHAnsi" w:cstheme="minorHAnsi"/>
                <w:color w:val="auto"/>
              </w:rPr>
              <w:t xml:space="preserve">Em razão da aplicação subsidiária da IN </w:t>
            </w:r>
            <w:r w:rsidRPr="007D5FAC">
              <w:rPr>
                <w:rFonts w:asciiTheme="minorHAnsi" w:eastAsia="Times New Roman" w:hAnsiTheme="minorHAnsi" w:cstheme="minorHAnsi"/>
                <w:color w:val="auto"/>
              </w:rPr>
              <w:t>SEGES nº 58/2022</w:t>
            </w:r>
            <w:r w:rsidRPr="007D5FAC">
              <w:rPr>
                <w:rFonts w:asciiTheme="minorHAnsi" w:hAnsiTheme="minorHAnsi" w:cstheme="minorHAnsi"/>
                <w:color w:val="auto"/>
              </w:rPr>
              <w:t>, afasta-se a utilização do Sistema ETP Digital, ferramenta informatizada disponibilizada exclusivamente às entidades da administração pública federal direta, autárquica e fundacional pela Secretaria de Gestão da Secretaria Especial de Desburocratização, Gestão e Governo Digital do Ministério da Economia (artigos 1º 3º, II).</w:t>
            </w:r>
          </w:p>
          <w:p w14:paraId="4974ECC8"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p>
          <w:p w14:paraId="25AC7EEA" w14:textId="31BEAF11" w:rsidR="00E524B1" w:rsidRPr="007D5FAC" w:rsidRDefault="00E524B1"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color w:val="auto"/>
              </w:rPr>
              <w:tab/>
              <w:t>As informações constantes neste documento e os estudos realizados observaram as diretrizes de proteção dos dados pessoais disciplinado na Lei n° 13.709/2018</w:t>
            </w:r>
            <w:r w:rsidR="003D561E" w:rsidRPr="007D5FAC">
              <w:rPr>
                <w:rFonts w:asciiTheme="minorHAnsi" w:hAnsiTheme="minorHAnsi" w:cstheme="minorHAnsi"/>
                <w:color w:val="auto"/>
              </w:rPr>
              <w:t xml:space="preserve"> (Lei Geral de Proteção de Dados)</w:t>
            </w:r>
            <w:r w:rsidRPr="007D5FAC">
              <w:rPr>
                <w:rFonts w:asciiTheme="minorHAnsi" w:hAnsiTheme="minorHAnsi" w:cstheme="minorHAnsi"/>
                <w:color w:val="auto"/>
              </w:rPr>
              <w:t>.</w:t>
            </w:r>
          </w:p>
        </w:tc>
      </w:tr>
    </w:tbl>
    <w:p w14:paraId="020F2856" w14:textId="77777777" w:rsidR="00E524B1" w:rsidRPr="007D5FAC" w:rsidRDefault="00E524B1" w:rsidP="00E524B1">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3207"/>
        <w:gridCol w:w="5251"/>
      </w:tblGrid>
      <w:tr w:rsidR="007D5FAC" w:rsidRPr="007D5FAC" w14:paraId="643AC0A1" w14:textId="77777777" w:rsidTr="00870900">
        <w:tc>
          <w:tcPr>
            <w:tcW w:w="9592" w:type="dxa"/>
            <w:gridSpan w:val="2"/>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1A8B11E8" w14:textId="6B5FABD3" w:rsidR="00E524B1" w:rsidRPr="007D5FAC" w:rsidRDefault="00E524B1" w:rsidP="00870900">
            <w:pPr>
              <w:pStyle w:val="Contedodatabela"/>
              <w:spacing w:after="0" w:line="240" w:lineRule="auto"/>
              <w:contextualSpacing/>
              <w:rPr>
                <w:rFonts w:asciiTheme="minorHAnsi" w:hAnsiTheme="minorHAnsi" w:cstheme="minorHAnsi"/>
                <w:b/>
                <w:bCs/>
                <w:color w:val="auto"/>
              </w:rPr>
            </w:pPr>
            <w:r w:rsidRPr="007D5FAC">
              <w:rPr>
                <w:rFonts w:asciiTheme="minorHAnsi" w:hAnsiTheme="minorHAnsi" w:cstheme="minorHAnsi"/>
                <w:b/>
                <w:bCs/>
                <w:color w:val="auto"/>
              </w:rPr>
              <w:t>Dados do Processo</w:t>
            </w:r>
          </w:p>
        </w:tc>
      </w:tr>
      <w:tr w:rsidR="007D5FAC" w:rsidRPr="007D5FAC" w14:paraId="09458B41" w14:textId="77777777" w:rsidTr="00870900">
        <w:trPr>
          <w:trHeight w:val="327"/>
        </w:trPr>
        <w:tc>
          <w:tcPr>
            <w:tcW w:w="3501" w:type="dxa"/>
            <w:tcBorders>
              <w:top w:val="nil"/>
              <w:left w:val="single" w:sz="2" w:space="0" w:color="008000"/>
              <w:bottom w:val="single" w:sz="2" w:space="0" w:color="008000"/>
              <w:right w:val="nil"/>
            </w:tcBorders>
            <w:shd w:val="clear" w:color="auto" w:fill="FFFFFF"/>
            <w:tcMar>
              <w:left w:w="46" w:type="dxa"/>
            </w:tcMar>
          </w:tcPr>
          <w:p w14:paraId="3CFCDF0B" w14:textId="77777777"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Unidade e Diretoria Requisitante:</w:t>
            </w:r>
          </w:p>
        </w:tc>
        <w:tc>
          <w:tcPr>
            <w:tcW w:w="6091" w:type="dxa"/>
            <w:tcBorders>
              <w:top w:val="nil"/>
              <w:left w:val="single" w:sz="2" w:space="0" w:color="008000"/>
              <w:bottom w:val="single" w:sz="2" w:space="0" w:color="008000"/>
              <w:right w:val="single" w:sz="2" w:space="0" w:color="008000"/>
            </w:tcBorders>
            <w:shd w:val="clear" w:color="auto" w:fill="FFFFFF"/>
            <w:tcMar>
              <w:left w:w="46" w:type="dxa"/>
            </w:tcMar>
            <w:vAlign w:val="center"/>
          </w:tcPr>
          <w:p w14:paraId="4C057AD1" w14:textId="61040613" w:rsidR="00E524B1" w:rsidRPr="007D5FAC" w:rsidRDefault="00E051F0" w:rsidP="00870900">
            <w:pPr>
              <w:pStyle w:val="Contedodatabela"/>
              <w:spacing w:after="0" w:line="240" w:lineRule="auto"/>
              <w:contextualSpacing/>
              <w:jc w:val="both"/>
              <w:rPr>
                <w:rFonts w:asciiTheme="minorHAnsi" w:hAnsiTheme="minorHAnsi" w:cstheme="minorHAnsi"/>
                <w:color w:val="auto"/>
              </w:rPr>
            </w:pPr>
            <w:r w:rsidRPr="007D5FAC">
              <w:rPr>
                <w:rFonts w:ascii="Calibri" w:hAnsi="Calibri" w:cs="Calibri"/>
                <w:color w:val="auto"/>
                <w:sz w:val="22"/>
                <w:szCs w:val="22"/>
              </w:rPr>
              <w:t>Gerência de Patrimônio, Almoxarifado e Arquivo / Gerência Executiva de Patrimônio e Logística – GXLOG / Diretoria de Administração, Finanças e Pessoas – DIAFI</w:t>
            </w:r>
          </w:p>
        </w:tc>
      </w:tr>
      <w:tr w:rsidR="007D5FAC" w:rsidRPr="007D5FAC" w14:paraId="78FE34EC" w14:textId="77777777" w:rsidTr="00870900">
        <w:trPr>
          <w:trHeight w:val="327"/>
        </w:trPr>
        <w:tc>
          <w:tcPr>
            <w:tcW w:w="3501" w:type="dxa"/>
            <w:tcBorders>
              <w:top w:val="nil"/>
              <w:left w:val="single" w:sz="2" w:space="0" w:color="008000"/>
              <w:bottom w:val="single" w:sz="2" w:space="0" w:color="008000"/>
              <w:right w:val="nil"/>
            </w:tcBorders>
            <w:shd w:val="clear" w:color="auto" w:fill="FFFFFF"/>
            <w:tcMar>
              <w:left w:w="46" w:type="dxa"/>
            </w:tcMar>
          </w:tcPr>
          <w:p w14:paraId="4BFC0299" w14:textId="77777777"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Responsável pela Demanda (nome/matrícula)</w:t>
            </w:r>
          </w:p>
        </w:tc>
        <w:tc>
          <w:tcPr>
            <w:tcW w:w="6091" w:type="dxa"/>
            <w:tcBorders>
              <w:top w:val="nil"/>
              <w:left w:val="single" w:sz="2" w:space="0" w:color="008000"/>
              <w:bottom w:val="single" w:sz="2" w:space="0" w:color="008000"/>
              <w:right w:val="single" w:sz="2" w:space="0" w:color="008000"/>
            </w:tcBorders>
            <w:shd w:val="clear" w:color="auto" w:fill="FFFFFF"/>
            <w:tcMar>
              <w:left w:w="46" w:type="dxa"/>
            </w:tcMar>
            <w:vAlign w:val="center"/>
          </w:tcPr>
          <w:p w14:paraId="2F81A8BC" w14:textId="77777777" w:rsidR="00E524B1" w:rsidRPr="007D5FAC" w:rsidRDefault="00E051F0" w:rsidP="00E051F0">
            <w:pPr>
              <w:pStyle w:val="Contedodatabela"/>
              <w:spacing w:after="0" w:line="257" w:lineRule="auto"/>
              <w:rPr>
                <w:rFonts w:asciiTheme="minorHAnsi" w:hAnsiTheme="minorHAnsi" w:cstheme="minorHAnsi"/>
                <w:color w:val="auto"/>
              </w:rPr>
            </w:pPr>
            <w:r w:rsidRPr="007D5FAC">
              <w:rPr>
                <w:rFonts w:asciiTheme="minorHAnsi" w:hAnsiTheme="minorHAnsi" w:cstheme="minorHAnsi"/>
                <w:color w:val="auto"/>
              </w:rPr>
              <w:t>Rodrigo Oliveira Pires</w:t>
            </w:r>
          </w:p>
          <w:p w14:paraId="1DFC7416" w14:textId="1C3303A6" w:rsidR="00E051F0" w:rsidRPr="007D5FAC" w:rsidRDefault="00E051F0" w:rsidP="00E051F0">
            <w:pPr>
              <w:pStyle w:val="Contedodatabela"/>
              <w:spacing w:after="0" w:line="257" w:lineRule="auto"/>
              <w:rPr>
                <w:rFonts w:asciiTheme="minorHAnsi" w:hAnsiTheme="minorHAnsi" w:cstheme="minorHAnsi"/>
                <w:color w:val="auto"/>
              </w:rPr>
            </w:pPr>
            <w:r w:rsidRPr="007D5FAC">
              <w:rPr>
                <w:rFonts w:ascii="Calibri" w:hAnsi="Calibri" w:cs="Calibri"/>
                <w:color w:val="auto"/>
                <w:sz w:val="22"/>
                <w:szCs w:val="22"/>
              </w:rPr>
              <w:t>Matrícula: 14140</w:t>
            </w:r>
          </w:p>
        </w:tc>
      </w:tr>
    </w:tbl>
    <w:p w14:paraId="4B414622" w14:textId="77777777" w:rsidR="00E524B1" w:rsidRPr="007D5FAC" w:rsidRDefault="00E524B1" w:rsidP="00E524B1">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1B398C10" w14:textId="77777777" w:rsidTr="5CB594E2">
        <w:tc>
          <w:tcPr>
            <w:tcW w:w="992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222C5EB2" w14:textId="504FB53D"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I. Descrição da necessidade da aquisição de bens ou serviços a serem contratados</w:t>
            </w:r>
          </w:p>
        </w:tc>
      </w:tr>
      <w:tr w:rsidR="007D5FAC" w:rsidRPr="007D5FAC" w14:paraId="5BD017DA" w14:textId="77777777" w:rsidTr="5CB594E2">
        <w:trPr>
          <w:trHeight w:val="94"/>
        </w:trPr>
        <w:tc>
          <w:tcPr>
            <w:tcW w:w="9922"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14219254" w14:textId="5A25FEB2" w:rsidR="00FD716E" w:rsidRPr="009901CA" w:rsidRDefault="00256EAD" w:rsidP="00256EAD">
            <w:pPr>
              <w:pStyle w:val="PargrafodaLista"/>
              <w:spacing w:after="0" w:line="240" w:lineRule="auto"/>
              <w:ind w:left="52" w:firstLine="851"/>
              <w:jc w:val="both"/>
              <w:rPr>
                <w:rFonts w:asciiTheme="minorHAnsi" w:eastAsiaTheme="minorHAnsi" w:hAnsiTheme="minorHAnsi" w:cstheme="minorHAnsi"/>
                <w:color w:val="auto"/>
                <w:szCs w:val="24"/>
                <w:lang w:eastAsia="en-US" w:bidi="ar-SA"/>
              </w:rPr>
            </w:pPr>
            <w:r w:rsidRPr="009901CA">
              <w:rPr>
                <w:rFonts w:asciiTheme="minorHAnsi" w:eastAsiaTheme="minorHAnsi" w:hAnsiTheme="minorHAnsi" w:cstheme="minorHAnsi"/>
                <w:color w:val="auto"/>
                <w:szCs w:val="24"/>
                <w:lang w:eastAsia="en-US" w:bidi="ar-SA"/>
              </w:rPr>
              <w:t>Realiz</w:t>
            </w:r>
            <w:r w:rsidR="00FD716E" w:rsidRPr="009901CA">
              <w:rPr>
                <w:rFonts w:asciiTheme="minorHAnsi" w:eastAsiaTheme="minorHAnsi" w:hAnsiTheme="minorHAnsi" w:cstheme="minorHAnsi"/>
                <w:color w:val="auto"/>
                <w:szCs w:val="24"/>
                <w:lang w:eastAsia="en-US" w:bidi="ar-SA"/>
              </w:rPr>
              <w:t>ar</w:t>
            </w:r>
            <w:r w:rsidRPr="009901CA">
              <w:rPr>
                <w:rFonts w:asciiTheme="minorHAnsi" w:eastAsiaTheme="minorHAnsi" w:hAnsiTheme="minorHAnsi" w:cstheme="minorHAnsi"/>
                <w:color w:val="auto"/>
                <w:szCs w:val="24"/>
                <w:lang w:eastAsia="en-US" w:bidi="ar-SA"/>
              </w:rPr>
              <w:t xml:space="preserve"> </w:t>
            </w:r>
            <w:r w:rsidR="00FD716E" w:rsidRPr="009901CA">
              <w:rPr>
                <w:rFonts w:asciiTheme="minorHAnsi" w:eastAsiaTheme="minorHAnsi" w:hAnsiTheme="minorHAnsi" w:cstheme="minorHAnsi"/>
                <w:color w:val="auto"/>
                <w:szCs w:val="24"/>
                <w:lang w:eastAsia="en-US" w:bidi="ar-SA"/>
              </w:rPr>
              <w:t xml:space="preserve">o </w:t>
            </w:r>
            <w:r w:rsidRPr="009901CA">
              <w:rPr>
                <w:rFonts w:asciiTheme="minorHAnsi" w:eastAsiaTheme="minorHAnsi" w:hAnsiTheme="minorHAnsi" w:cstheme="minorHAnsi"/>
                <w:color w:val="auto"/>
                <w:szCs w:val="24"/>
                <w:lang w:eastAsia="en-US" w:bidi="ar-SA"/>
              </w:rPr>
              <w:t>inventário patrimonial</w:t>
            </w:r>
            <w:r w:rsidR="00FD716E" w:rsidRPr="009901CA">
              <w:rPr>
                <w:rFonts w:asciiTheme="minorHAnsi" w:eastAsiaTheme="minorHAnsi" w:hAnsiTheme="minorHAnsi" w:cstheme="minorHAnsi"/>
                <w:color w:val="auto"/>
                <w:szCs w:val="24"/>
                <w:lang w:eastAsia="en-US" w:bidi="ar-SA"/>
              </w:rPr>
              <w:t xml:space="preserve"> da Empresa Brasil de Comunicação</w:t>
            </w:r>
            <w:r w:rsidR="00AB4798" w:rsidRPr="009901CA">
              <w:rPr>
                <w:rFonts w:asciiTheme="minorHAnsi" w:eastAsiaTheme="minorHAnsi" w:hAnsiTheme="minorHAnsi" w:cstheme="minorHAnsi"/>
                <w:color w:val="auto"/>
                <w:szCs w:val="24"/>
                <w:lang w:eastAsia="en-US" w:bidi="ar-SA"/>
              </w:rPr>
              <w:t xml:space="preserve"> </w:t>
            </w:r>
            <w:r w:rsidR="00FD716E" w:rsidRPr="009901CA">
              <w:rPr>
                <w:rFonts w:asciiTheme="minorHAnsi" w:eastAsiaTheme="minorHAnsi" w:hAnsiTheme="minorHAnsi" w:cstheme="minorHAnsi"/>
                <w:color w:val="auto"/>
                <w:szCs w:val="24"/>
                <w:lang w:eastAsia="en-US" w:bidi="ar-SA"/>
              </w:rPr>
              <w:t xml:space="preserve">- EBC na sede e </w:t>
            </w:r>
            <w:r w:rsidR="00AB4798" w:rsidRPr="009901CA">
              <w:rPr>
                <w:rFonts w:asciiTheme="minorHAnsi" w:eastAsiaTheme="minorHAnsi" w:hAnsiTheme="minorHAnsi" w:cstheme="minorHAnsi"/>
                <w:color w:val="auto"/>
                <w:szCs w:val="24"/>
                <w:lang w:eastAsia="en-US" w:bidi="ar-SA"/>
              </w:rPr>
              <w:t>nas demais unidades da EBC</w:t>
            </w:r>
            <w:r w:rsidRPr="009901CA">
              <w:rPr>
                <w:rFonts w:asciiTheme="minorHAnsi" w:eastAsiaTheme="minorHAnsi" w:hAnsiTheme="minorHAnsi" w:cstheme="minorHAnsi"/>
                <w:color w:val="auto"/>
                <w:szCs w:val="24"/>
                <w:lang w:eastAsia="en-US" w:bidi="ar-SA"/>
              </w:rPr>
              <w:t xml:space="preserve">, </w:t>
            </w:r>
            <w:r w:rsidR="00AB4798" w:rsidRPr="009901CA">
              <w:rPr>
                <w:rFonts w:asciiTheme="minorHAnsi" w:eastAsiaTheme="minorHAnsi" w:hAnsiTheme="minorHAnsi" w:cstheme="minorHAnsi"/>
                <w:color w:val="auto"/>
                <w:szCs w:val="24"/>
                <w:lang w:eastAsia="en-US" w:bidi="ar-SA"/>
              </w:rPr>
              <w:t xml:space="preserve">bem como </w:t>
            </w:r>
            <w:r w:rsidR="002032E6" w:rsidRPr="009901CA">
              <w:rPr>
                <w:rFonts w:asciiTheme="minorHAnsi" w:eastAsiaTheme="minorHAnsi" w:hAnsiTheme="minorHAnsi" w:cstheme="minorHAnsi"/>
                <w:color w:val="auto"/>
                <w:szCs w:val="24"/>
                <w:lang w:eastAsia="en-US" w:bidi="ar-SA"/>
              </w:rPr>
              <w:t>nas</w:t>
            </w:r>
            <w:r w:rsidR="00AB4798" w:rsidRPr="009901CA">
              <w:rPr>
                <w:rFonts w:asciiTheme="minorHAnsi" w:eastAsiaTheme="minorHAnsi" w:hAnsiTheme="minorHAnsi" w:cstheme="minorHAnsi"/>
                <w:color w:val="auto"/>
                <w:szCs w:val="24"/>
                <w:lang w:eastAsia="en-US" w:bidi="ar-SA"/>
              </w:rPr>
              <w:t xml:space="preserve"> demais localidades onde a EBC possui bens utilizados por terceiros por meio de parceria, </w:t>
            </w:r>
            <w:r w:rsidR="00FD716E" w:rsidRPr="009901CA">
              <w:rPr>
                <w:rFonts w:asciiTheme="minorHAnsi" w:eastAsiaTheme="minorHAnsi" w:hAnsiTheme="minorHAnsi" w:cstheme="minorHAnsi"/>
                <w:color w:val="auto"/>
                <w:szCs w:val="24"/>
                <w:lang w:eastAsia="en-US" w:bidi="ar-SA"/>
              </w:rPr>
              <w:t>cujo o</w:t>
            </w:r>
            <w:r w:rsidR="0038545A"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procedimento</w:t>
            </w:r>
            <w:r w:rsidR="0038545A"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administrativo</w:t>
            </w:r>
            <w:r w:rsidR="0038545A"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e contábil </w:t>
            </w:r>
            <w:r w:rsidR="00FD716E" w:rsidRPr="009901CA">
              <w:rPr>
                <w:rFonts w:asciiTheme="minorHAnsi" w:eastAsiaTheme="minorHAnsi" w:hAnsiTheme="minorHAnsi" w:cstheme="minorHAnsi"/>
                <w:color w:val="auto"/>
                <w:szCs w:val="24"/>
                <w:lang w:eastAsia="en-US" w:bidi="ar-SA"/>
              </w:rPr>
              <w:t xml:space="preserve">são </w:t>
            </w:r>
            <w:r w:rsidRPr="009901CA">
              <w:rPr>
                <w:rFonts w:asciiTheme="minorHAnsi" w:eastAsiaTheme="minorHAnsi" w:hAnsiTheme="minorHAnsi" w:cstheme="minorHAnsi"/>
                <w:color w:val="auto"/>
                <w:szCs w:val="24"/>
                <w:lang w:eastAsia="en-US" w:bidi="ar-SA"/>
              </w:rPr>
              <w:t>obrigatório</w:t>
            </w:r>
            <w:r w:rsidR="00FD716E"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w:t>
            </w:r>
            <w:r w:rsidR="00FF2EE7" w:rsidRPr="009901CA">
              <w:rPr>
                <w:rFonts w:asciiTheme="minorHAnsi" w:eastAsiaTheme="minorHAnsi" w:hAnsiTheme="minorHAnsi" w:cstheme="minorHAnsi"/>
                <w:color w:val="auto"/>
                <w:szCs w:val="24"/>
                <w:lang w:eastAsia="en-US" w:bidi="ar-SA"/>
              </w:rPr>
              <w:t>e</w:t>
            </w:r>
            <w:r w:rsidRPr="009901CA">
              <w:rPr>
                <w:rFonts w:asciiTheme="minorHAnsi" w:eastAsiaTheme="minorHAnsi" w:hAnsiTheme="minorHAnsi" w:cstheme="minorHAnsi"/>
                <w:color w:val="auto"/>
                <w:szCs w:val="24"/>
                <w:lang w:eastAsia="en-US" w:bidi="ar-SA"/>
              </w:rPr>
              <w:t xml:space="preserve"> consiste na verificação física dos bens móveis permanentes localizados </w:t>
            </w:r>
            <w:r w:rsidR="00FF2EE7" w:rsidRPr="009901CA">
              <w:rPr>
                <w:rFonts w:asciiTheme="minorHAnsi" w:eastAsiaTheme="minorHAnsi" w:hAnsiTheme="minorHAnsi" w:cstheme="minorHAnsi"/>
                <w:color w:val="auto"/>
                <w:szCs w:val="24"/>
                <w:lang w:eastAsia="en-US" w:bidi="ar-SA"/>
              </w:rPr>
              <w:t xml:space="preserve">nas </w:t>
            </w:r>
            <w:r w:rsidRPr="009901CA">
              <w:rPr>
                <w:rFonts w:asciiTheme="minorHAnsi" w:eastAsiaTheme="minorHAnsi" w:hAnsiTheme="minorHAnsi" w:cstheme="minorHAnsi"/>
                <w:color w:val="auto"/>
                <w:szCs w:val="24"/>
                <w:lang w:eastAsia="en-US" w:bidi="ar-SA"/>
              </w:rPr>
              <w:t>unidade</w:t>
            </w:r>
            <w:r w:rsidR="00FD716E"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administrativa</w:t>
            </w:r>
            <w:r w:rsidR="00FD716E" w:rsidRPr="009901CA">
              <w:rPr>
                <w:rFonts w:asciiTheme="minorHAnsi" w:eastAsiaTheme="minorHAnsi" w:hAnsiTheme="minorHAnsi" w:cstheme="minorHAnsi"/>
                <w:color w:val="auto"/>
                <w:szCs w:val="24"/>
                <w:lang w:eastAsia="en-US" w:bidi="ar-SA"/>
              </w:rPr>
              <w:t>s</w:t>
            </w:r>
            <w:r w:rsidR="0038545A" w:rsidRPr="009901CA">
              <w:rPr>
                <w:rFonts w:asciiTheme="minorHAnsi" w:eastAsiaTheme="minorHAnsi" w:hAnsiTheme="minorHAnsi" w:cstheme="minorHAnsi"/>
                <w:color w:val="auto"/>
                <w:szCs w:val="24"/>
                <w:lang w:eastAsia="en-US" w:bidi="ar-SA"/>
              </w:rPr>
              <w:t>, e</w:t>
            </w:r>
            <w:r w:rsidRPr="009901CA">
              <w:rPr>
                <w:rFonts w:asciiTheme="minorHAnsi" w:eastAsiaTheme="minorHAnsi" w:hAnsiTheme="minorHAnsi" w:cstheme="minorHAnsi"/>
                <w:color w:val="auto"/>
                <w:szCs w:val="24"/>
                <w:lang w:eastAsia="en-US" w:bidi="ar-SA"/>
              </w:rPr>
              <w:t xml:space="preserve"> que deve</w:t>
            </w:r>
            <w:r w:rsidR="00FD716E" w:rsidRPr="009901CA">
              <w:rPr>
                <w:rFonts w:asciiTheme="minorHAnsi" w:eastAsiaTheme="minorHAnsi" w:hAnsiTheme="minorHAnsi" w:cstheme="minorHAnsi"/>
                <w:color w:val="auto"/>
                <w:szCs w:val="24"/>
                <w:lang w:eastAsia="en-US" w:bidi="ar-SA"/>
              </w:rPr>
              <w:t>m</w:t>
            </w:r>
            <w:r w:rsidRPr="009901CA">
              <w:rPr>
                <w:rFonts w:asciiTheme="minorHAnsi" w:eastAsiaTheme="minorHAnsi" w:hAnsiTheme="minorHAnsi" w:cstheme="minorHAnsi"/>
                <w:color w:val="auto"/>
                <w:szCs w:val="24"/>
                <w:lang w:eastAsia="en-US" w:bidi="ar-SA"/>
              </w:rPr>
              <w:t xml:space="preserve"> ser realizado</w:t>
            </w:r>
            <w:r w:rsidR="00FD716E" w:rsidRPr="009901CA">
              <w:rPr>
                <w:rFonts w:asciiTheme="minorHAnsi" w:eastAsiaTheme="minorHAnsi" w:hAnsiTheme="minorHAnsi" w:cstheme="minorHAnsi"/>
                <w:color w:val="auto"/>
                <w:szCs w:val="24"/>
                <w:lang w:eastAsia="en-US" w:bidi="ar-SA"/>
              </w:rPr>
              <w:t>s</w:t>
            </w:r>
            <w:r w:rsidRPr="009901CA">
              <w:rPr>
                <w:rFonts w:asciiTheme="minorHAnsi" w:eastAsiaTheme="minorHAnsi" w:hAnsiTheme="minorHAnsi" w:cstheme="minorHAnsi"/>
                <w:color w:val="auto"/>
                <w:szCs w:val="24"/>
                <w:lang w:eastAsia="en-US" w:bidi="ar-SA"/>
              </w:rPr>
              <w:t xml:space="preserve"> ao menos uma vez ao ano </w:t>
            </w:r>
            <w:r w:rsidR="00FD716E" w:rsidRPr="009901CA">
              <w:rPr>
                <w:rFonts w:asciiTheme="minorHAnsi" w:eastAsiaTheme="minorHAnsi" w:hAnsiTheme="minorHAnsi" w:cstheme="minorHAnsi"/>
                <w:color w:val="auto"/>
                <w:szCs w:val="24"/>
                <w:lang w:eastAsia="en-US" w:bidi="ar-SA"/>
              </w:rPr>
              <w:t xml:space="preserve">com a </w:t>
            </w:r>
            <w:r w:rsidRPr="009901CA">
              <w:rPr>
                <w:rFonts w:asciiTheme="minorHAnsi" w:eastAsiaTheme="minorHAnsi" w:hAnsiTheme="minorHAnsi" w:cstheme="minorHAnsi"/>
                <w:color w:val="auto"/>
                <w:szCs w:val="24"/>
                <w:lang w:eastAsia="en-US" w:bidi="ar-SA"/>
              </w:rPr>
              <w:t>aplicação do Teste de Recuperabilidade (</w:t>
            </w:r>
            <w:proofErr w:type="spellStart"/>
            <w:r w:rsidRPr="009901CA">
              <w:rPr>
                <w:rFonts w:asciiTheme="minorHAnsi" w:eastAsiaTheme="minorHAnsi" w:hAnsiTheme="minorHAnsi" w:cstheme="minorHAnsi"/>
                <w:color w:val="auto"/>
                <w:szCs w:val="24"/>
                <w:lang w:eastAsia="en-US" w:bidi="ar-SA"/>
              </w:rPr>
              <w:t>Impairment</w:t>
            </w:r>
            <w:proofErr w:type="spellEnd"/>
            <w:r w:rsidRPr="009901CA">
              <w:rPr>
                <w:rFonts w:asciiTheme="minorHAnsi" w:eastAsiaTheme="minorHAnsi" w:hAnsiTheme="minorHAnsi" w:cstheme="minorHAnsi"/>
                <w:color w:val="auto"/>
                <w:szCs w:val="24"/>
                <w:lang w:eastAsia="en-US" w:bidi="ar-SA"/>
              </w:rPr>
              <w:t xml:space="preserve"> </w:t>
            </w:r>
            <w:proofErr w:type="spellStart"/>
            <w:r w:rsidRPr="009901CA">
              <w:rPr>
                <w:rFonts w:asciiTheme="minorHAnsi" w:eastAsiaTheme="minorHAnsi" w:hAnsiTheme="minorHAnsi" w:cstheme="minorHAnsi"/>
                <w:color w:val="auto"/>
                <w:szCs w:val="24"/>
                <w:lang w:eastAsia="en-US" w:bidi="ar-SA"/>
              </w:rPr>
              <w:t>test</w:t>
            </w:r>
            <w:proofErr w:type="spellEnd"/>
            <w:r w:rsidRPr="009901CA">
              <w:rPr>
                <w:rFonts w:asciiTheme="minorHAnsi" w:eastAsiaTheme="minorHAnsi" w:hAnsiTheme="minorHAnsi" w:cstheme="minorHAnsi"/>
                <w:color w:val="auto"/>
                <w:szCs w:val="24"/>
                <w:lang w:eastAsia="en-US" w:bidi="ar-SA"/>
              </w:rPr>
              <w:t>)</w:t>
            </w:r>
            <w:r w:rsidR="00FD716E" w:rsidRPr="009901CA">
              <w:rPr>
                <w:rFonts w:asciiTheme="minorHAnsi" w:eastAsiaTheme="minorHAnsi" w:hAnsiTheme="minorHAnsi" w:cstheme="minorHAnsi"/>
                <w:color w:val="auto"/>
                <w:szCs w:val="24"/>
                <w:lang w:eastAsia="en-US" w:bidi="ar-SA"/>
              </w:rPr>
              <w:t>.</w:t>
            </w:r>
          </w:p>
          <w:p w14:paraId="3B43D317" w14:textId="77777777" w:rsidR="00FD716E" w:rsidRDefault="00FD716E" w:rsidP="00256EAD">
            <w:pPr>
              <w:pStyle w:val="PargrafodaLista"/>
              <w:spacing w:after="0" w:line="240" w:lineRule="auto"/>
              <w:ind w:left="52" w:firstLine="851"/>
              <w:jc w:val="both"/>
              <w:rPr>
                <w:rFonts w:asciiTheme="minorHAnsi" w:eastAsiaTheme="minorHAnsi" w:hAnsiTheme="minorHAnsi" w:cstheme="minorHAnsi"/>
                <w:color w:val="auto"/>
                <w:szCs w:val="24"/>
                <w:lang w:eastAsia="en-US" w:bidi="ar-SA"/>
              </w:rPr>
            </w:pPr>
          </w:p>
          <w:p w14:paraId="7A7470F1" w14:textId="53C61445" w:rsidR="00E524B1" w:rsidRPr="009901CA" w:rsidRDefault="00BE4700" w:rsidP="00256EAD">
            <w:pPr>
              <w:pStyle w:val="PargrafodaLista"/>
              <w:spacing w:after="0" w:line="240" w:lineRule="auto"/>
              <w:ind w:left="52" w:firstLine="851"/>
              <w:jc w:val="both"/>
              <w:rPr>
                <w:rFonts w:asciiTheme="minorHAnsi" w:eastAsiaTheme="minorHAnsi" w:hAnsiTheme="minorHAnsi" w:cstheme="minorHAnsi"/>
                <w:color w:val="auto"/>
                <w:szCs w:val="24"/>
                <w:lang w:eastAsia="en-US" w:bidi="ar-SA"/>
              </w:rPr>
            </w:pPr>
            <w:r w:rsidRPr="009901CA">
              <w:rPr>
                <w:rFonts w:asciiTheme="minorHAnsi" w:eastAsiaTheme="minorHAnsi" w:hAnsiTheme="minorHAnsi" w:cstheme="minorHAnsi"/>
                <w:color w:val="auto"/>
                <w:szCs w:val="24"/>
                <w:lang w:eastAsia="en-US" w:bidi="ar-SA"/>
              </w:rPr>
              <w:lastRenderedPageBreak/>
              <w:t>Em</w:t>
            </w:r>
            <w:r w:rsidR="00256EAD" w:rsidRPr="009901CA">
              <w:rPr>
                <w:rFonts w:asciiTheme="minorHAnsi" w:eastAsiaTheme="minorHAnsi" w:hAnsiTheme="minorHAnsi" w:cstheme="minorHAnsi"/>
                <w:color w:val="auto"/>
                <w:szCs w:val="24"/>
                <w:lang w:eastAsia="en-US" w:bidi="ar-SA"/>
              </w:rPr>
              <w:t xml:space="preserve"> cumprimento à legislação vigente (principalmente: Art. 70 da Constituição Federal, de forma adicional os artigos 94, 95 e 96 da Lei nº 4.320/1964 e Leis nº 6.404/1976, nº 11.638/2007 e nº 11.941/2009, Instrução Normativa da Receita Federal do Brasil nº 1.700/2017, pronunciamentos correlatos emitidos pelo Comitê de Pronunciamentos Contábeis específicos, Resoluções do Conselho Federal de Contabilidade e demais instrumentos legais aplicáveis à matéria).</w:t>
            </w:r>
          </w:p>
          <w:p w14:paraId="70F587AB" w14:textId="77777777" w:rsidR="00FD716E" w:rsidRPr="009901CA" w:rsidRDefault="00FD716E" w:rsidP="00256EAD">
            <w:pPr>
              <w:pStyle w:val="PargrafodaLista"/>
              <w:spacing w:after="0" w:line="240" w:lineRule="auto"/>
              <w:ind w:left="52" w:firstLine="851"/>
              <w:jc w:val="both"/>
              <w:rPr>
                <w:rFonts w:asciiTheme="minorHAnsi" w:hAnsiTheme="minorHAnsi" w:cstheme="minorHAnsi"/>
                <w:bCs/>
                <w:color w:val="auto"/>
                <w:szCs w:val="24"/>
              </w:rPr>
            </w:pPr>
          </w:p>
          <w:p w14:paraId="08756A38" w14:textId="77777777" w:rsidR="00FD716E" w:rsidRDefault="00D913F0" w:rsidP="00070ABA">
            <w:pPr>
              <w:pStyle w:val="PargrafodaLista"/>
              <w:spacing w:after="0" w:line="240" w:lineRule="auto"/>
              <w:ind w:left="52" w:firstLine="851"/>
              <w:jc w:val="both"/>
              <w:rPr>
                <w:rFonts w:asciiTheme="minorHAnsi" w:hAnsiTheme="minorHAnsi" w:cstheme="minorHAnsi"/>
                <w:bCs/>
                <w:color w:val="auto"/>
                <w:szCs w:val="24"/>
              </w:rPr>
            </w:pPr>
            <w:r w:rsidRPr="009901CA">
              <w:rPr>
                <w:rFonts w:asciiTheme="minorHAnsi" w:hAnsiTheme="minorHAnsi" w:cstheme="minorHAnsi"/>
                <w:bCs/>
                <w:color w:val="auto"/>
                <w:szCs w:val="24"/>
              </w:rPr>
              <w:t>Dar continuidade ao serviço</w:t>
            </w:r>
            <w:r w:rsidR="00070ABA" w:rsidRPr="009901CA">
              <w:rPr>
                <w:rFonts w:asciiTheme="minorHAnsi" w:hAnsiTheme="minorHAnsi" w:cstheme="minorHAnsi"/>
                <w:bCs/>
                <w:color w:val="auto"/>
                <w:szCs w:val="24"/>
              </w:rPr>
              <w:t xml:space="preserve"> serviços de inventário físico e avaliação patrimonial para a atualização da base de dados e identificação dos bens do ativo imobilizado e intangível que constituem o acervo patrimonial da EBC </w:t>
            </w:r>
            <w:r w:rsidR="00AA52FD" w:rsidRPr="009901CA">
              <w:rPr>
                <w:rFonts w:asciiTheme="minorHAnsi" w:hAnsiTheme="minorHAnsi" w:cstheme="minorHAnsi"/>
                <w:bCs/>
                <w:color w:val="auto"/>
                <w:szCs w:val="24"/>
              </w:rPr>
              <w:t>tendo em</w:t>
            </w:r>
            <w:r w:rsidR="008E46B5" w:rsidRPr="009901CA">
              <w:rPr>
                <w:rFonts w:asciiTheme="minorHAnsi" w:hAnsiTheme="minorHAnsi" w:cstheme="minorHAnsi"/>
                <w:bCs/>
                <w:color w:val="auto"/>
                <w:szCs w:val="24"/>
              </w:rPr>
              <w:t xml:space="preserve"> vista</w:t>
            </w:r>
            <w:r w:rsidR="00AA52FD" w:rsidRPr="009901CA">
              <w:rPr>
                <w:rFonts w:asciiTheme="minorHAnsi" w:hAnsiTheme="minorHAnsi" w:cstheme="minorHAnsi"/>
                <w:bCs/>
                <w:color w:val="auto"/>
                <w:szCs w:val="24"/>
              </w:rPr>
              <w:t xml:space="preserve"> a impossibilidade de </w:t>
            </w:r>
            <w:r w:rsidR="00070ABA" w:rsidRPr="009901CA">
              <w:rPr>
                <w:rFonts w:asciiTheme="minorHAnsi" w:hAnsiTheme="minorHAnsi" w:cstheme="minorHAnsi"/>
                <w:bCs/>
                <w:color w:val="auto"/>
                <w:szCs w:val="24"/>
              </w:rPr>
              <w:t>realiza</w:t>
            </w:r>
            <w:r w:rsidR="00AA52FD" w:rsidRPr="009901CA">
              <w:rPr>
                <w:rFonts w:asciiTheme="minorHAnsi" w:hAnsiTheme="minorHAnsi" w:cstheme="minorHAnsi"/>
                <w:bCs/>
                <w:color w:val="auto"/>
                <w:szCs w:val="24"/>
              </w:rPr>
              <w:t>r o serviço</w:t>
            </w:r>
            <w:r w:rsidR="00070ABA" w:rsidRPr="009901CA">
              <w:rPr>
                <w:rFonts w:asciiTheme="minorHAnsi" w:hAnsiTheme="minorHAnsi" w:cstheme="minorHAnsi"/>
                <w:bCs/>
                <w:color w:val="auto"/>
                <w:szCs w:val="24"/>
              </w:rPr>
              <w:t xml:space="preserve"> por meio </w:t>
            </w:r>
            <w:r w:rsidR="008E46B5" w:rsidRPr="009901CA">
              <w:rPr>
                <w:rFonts w:asciiTheme="minorHAnsi" w:hAnsiTheme="minorHAnsi" w:cstheme="minorHAnsi"/>
                <w:bCs/>
                <w:color w:val="auto"/>
                <w:szCs w:val="24"/>
              </w:rPr>
              <w:t xml:space="preserve">do </w:t>
            </w:r>
            <w:r w:rsidR="00070ABA" w:rsidRPr="009901CA">
              <w:rPr>
                <w:rFonts w:asciiTheme="minorHAnsi" w:hAnsiTheme="minorHAnsi" w:cstheme="minorHAnsi"/>
                <w:bCs/>
                <w:color w:val="auto"/>
                <w:szCs w:val="24"/>
              </w:rPr>
              <w:t xml:space="preserve">Contrato EBC/COORD-CM/Nº 0032/2019, </w:t>
            </w:r>
            <w:r w:rsidR="00AA52FD" w:rsidRPr="009901CA">
              <w:rPr>
                <w:rFonts w:asciiTheme="minorHAnsi" w:hAnsiTheme="minorHAnsi" w:cstheme="minorHAnsi"/>
                <w:bCs/>
                <w:color w:val="auto"/>
                <w:szCs w:val="24"/>
              </w:rPr>
              <w:t>por meio do qual viabilizou os serviços até o exercício de 2023.</w:t>
            </w:r>
            <w:r w:rsidR="00070ABA" w:rsidRPr="009901CA">
              <w:rPr>
                <w:rFonts w:asciiTheme="minorHAnsi" w:hAnsiTheme="minorHAnsi" w:cstheme="minorHAnsi"/>
                <w:bCs/>
                <w:color w:val="auto"/>
                <w:szCs w:val="24"/>
              </w:rPr>
              <w:t xml:space="preserve">  </w:t>
            </w:r>
          </w:p>
          <w:p w14:paraId="7C55E319" w14:textId="77777777" w:rsidR="004F137A" w:rsidRPr="007D5FAC" w:rsidRDefault="004F137A" w:rsidP="004F137A">
            <w:pPr>
              <w:spacing w:after="0" w:line="240" w:lineRule="auto"/>
              <w:contextualSpacing/>
              <w:jc w:val="both"/>
              <w:rPr>
                <w:rFonts w:cstheme="minorHAnsi"/>
                <w:b/>
                <w:bCs/>
                <w:sz w:val="24"/>
                <w:szCs w:val="24"/>
              </w:rPr>
            </w:pPr>
          </w:p>
          <w:p w14:paraId="05F62042" w14:textId="77777777" w:rsidR="004F137A" w:rsidRPr="003653FE" w:rsidRDefault="004F137A" w:rsidP="004F137A">
            <w:pPr>
              <w:pStyle w:val="PargrafodaLista"/>
              <w:pBdr>
                <w:top w:val="nil"/>
                <w:left w:val="nil"/>
                <w:bottom w:val="nil"/>
                <w:right w:val="nil"/>
                <w:between w:val="nil"/>
              </w:pBdr>
              <w:spacing w:after="0" w:line="240" w:lineRule="auto"/>
              <w:ind w:left="50" w:right="85" w:firstLine="851"/>
              <w:jc w:val="both"/>
              <w:rPr>
                <w:rFonts w:ascii="Calibri" w:hAnsi="Calibri" w:cs="Calibri"/>
                <w:color w:val="auto"/>
                <w:szCs w:val="24"/>
              </w:rPr>
            </w:pPr>
            <w:r w:rsidRPr="003653FE">
              <w:rPr>
                <w:rFonts w:ascii="Calibri" w:hAnsi="Calibri" w:cs="Calibri"/>
                <w:color w:val="auto"/>
                <w:szCs w:val="24"/>
              </w:rPr>
              <w:t>Os inventários patrimoniais, em geral, devem ser feitos periodicamente para que se faça o confronto dos controles internos de gestão destes ativos com os que efetivamente se encontram fisicamente.</w:t>
            </w:r>
          </w:p>
          <w:p w14:paraId="4E40464A" w14:textId="77777777" w:rsidR="004F137A" w:rsidRPr="003653FE" w:rsidRDefault="004F137A" w:rsidP="004F137A">
            <w:pPr>
              <w:pStyle w:val="PargrafodaLista"/>
              <w:pBdr>
                <w:top w:val="nil"/>
                <w:left w:val="nil"/>
                <w:bottom w:val="nil"/>
                <w:right w:val="nil"/>
                <w:between w:val="nil"/>
              </w:pBdr>
              <w:spacing w:after="0" w:line="240" w:lineRule="auto"/>
              <w:ind w:left="50" w:right="85" w:firstLine="851"/>
              <w:jc w:val="both"/>
              <w:rPr>
                <w:rFonts w:ascii="Calibri" w:hAnsi="Calibri" w:cs="Calibri"/>
                <w:color w:val="auto"/>
                <w:szCs w:val="24"/>
              </w:rPr>
            </w:pPr>
          </w:p>
          <w:p w14:paraId="12D55536" w14:textId="77777777" w:rsidR="004F137A" w:rsidRPr="003653FE" w:rsidRDefault="004F137A" w:rsidP="004F137A">
            <w:pPr>
              <w:spacing w:after="0" w:line="240" w:lineRule="auto"/>
              <w:ind w:firstLine="851"/>
              <w:contextualSpacing/>
              <w:jc w:val="both"/>
              <w:rPr>
                <w:rFonts w:cstheme="minorHAnsi"/>
                <w:b/>
                <w:bCs/>
                <w:sz w:val="24"/>
                <w:szCs w:val="24"/>
              </w:rPr>
            </w:pPr>
            <w:r w:rsidRPr="003653FE">
              <w:rPr>
                <w:rFonts w:ascii="Calibri" w:hAnsi="Calibri" w:cs="Calibri"/>
                <w:sz w:val="24"/>
                <w:szCs w:val="24"/>
              </w:rPr>
              <w:t>Com a promulgação da Lei n° 11.638, de 28 de dezembro de 2007, que introduziu diversas alterações nos regramentos contábeis da Lei n° 6.404/76, as entidades ficaram obrigadas, periodicamente, a efetuar</w:t>
            </w:r>
            <w:r w:rsidRPr="003653FE">
              <w:rPr>
                <w:rFonts w:cstheme="minorHAnsi"/>
                <w:sz w:val="24"/>
                <w:szCs w:val="24"/>
              </w:rPr>
              <w:t xml:space="preserve"> a análise d</w:t>
            </w:r>
            <w:r w:rsidRPr="003653FE">
              <w:rPr>
                <w:rFonts w:cstheme="minorHAnsi"/>
                <w:sz w:val="24"/>
                <w:szCs w:val="24"/>
                <w:shd w:val="clear" w:color="auto" w:fill="FFFFFF"/>
              </w:rPr>
              <w:t>a recuperação dos valores registrados no imobilizado e no intangível.</w:t>
            </w:r>
          </w:p>
          <w:p w14:paraId="1D32A14E" w14:textId="77777777" w:rsidR="004F137A" w:rsidRPr="003653FE" w:rsidRDefault="004F137A" w:rsidP="004F137A">
            <w:pPr>
              <w:spacing w:after="0" w:line="240" w:lineRule="auto"/>
              <w:ind w:firstLine="851"/>
              <w:contextualSpacing/>
              <w:jc w:val="both"/>
              <w:rPr>
                <w:rFonts w:cstheme="minorHAnsi"/>
                <w:b/>
                <w:bCs/>
                <w:sz w:val="24"/>
                <w:szCs w:val="24"/>
              </w:rPr>
            </w:pPr>
          </w:p>
          <w:p w14:paraId="3A62F904" w14:textId="77777777" w:rsidR="004F137A" w:rsidRPr="003653FE" w:rsidRDefault="004F137A" w:rsidP="004F137A">
            <w:pPr>
              <w:spacing w:after="0" w:line="240" w:lineRule="auto"/>
              <w:ind w:firstLine="851"/>
              <w:contextualSpacing/>
              <w:jc w:val="both"/>
              <w:rPr>
                <w:rFonts w:cstheme="minorHAnsi"/>
                <w:b/>
                <w:bCs/>
                <w:sz w:val="24"/>
                <w:szCs w:val="24"/>
              </w:rPr>
            </w:pPr>
            <w:r w:rsidRPr="003653FE">
              <w:rPr>
                <w:rFonts w:ascii="Calibri" w:hAnsi="Calibri" w:cs="Calibri"/>
                <w:sz w:val="24"/>
                <w:szCs w:val="24"/>
              </w:rPr>
              <w:t>Também, por exigência legal,</w:t>
            </w:r>
            <w:r w:rsidRPr="003653FE">
              <w:rPr>
                <w:sz w:val="24"/>
                <w:szCs w:val="24"/>
              </w:rPr>
              <w:t xml:space="preserve"> </w:t>
            </w:r>
            <w:r w:rsidRPr="003653FE">
              <w:rPr>
                <w:rFonts w:ascii="Calibri" w:hAnsi="Calibri" w:cs="Calibri"/>
                <w:sz w:val="24"/>
                <w:szCs w:val="24"/>
              </w:rPr>
              <w:t xml:space="preserve">as Sociedades por Ações, organizações submetidas ao regramento, devem atender as determinações contidas na Lei nº 6.404/76 e suas alterações, e promover o </w:t>
            </w:r>
            <w:proofErr w:type="spellStart"/>
            <w:r w:rsidRPr="003653FE">
              <w:rPr>
                <w:rFonts w:ascii="Calibri" w:hAnsi="Calibri" w:cs="Calibri"/>
                <w:sz w:val="24"/>
                <w:szCs w:val="24"/>
              </w:rPr>
              <w:t>Impairment</w:t>
            </w:r>
            <w:proofErr w:type="spellEnd"/>
            <w:r w:rsidRPr="003653FE">
              <w:rPr>
                <w:rFonts w:ascii="Calibri" w:hAnsi="Calibri" w:cs="Calibri"/>
                <w:sz w:val="24"/>
                <w:szCs w:val="24"/>
              </w:rPr>
              <w:t xml:space="preserve"> Test (Teste de Recuperabilidade de Ativos) no mínimo 01 (uma) vez por ano, conforme preceitua o ICPC 10, que se aplica à EBC.</w:t>
            </w:r>
          </w:p>
          <w:p w14:paraId="01F7D377" w14:textId="77777777" w:rsidR="004F137A" w:rsidRPr="003653FE" w:rsidRDefault="004F137A" w:rsidP="004F137A">
            <w:pPr>
              <w:pStyle w:val="NormalWeb"/>
              <w:ind w:left="50" w:right="85" w:firstLine="709"/>
              <w:jc w:val="both"/>
              <w:rPr>
                <w:rFonts w:ascii="Calibri" w:hAnsi="Calibri" w:cs="Calibri"/>
              </w:rPr>
            </w:pPr>
            <w:r w:rsidRPr="003653FE">
              <w:rPr>
                <w:rFonts w:ascii="Calibri" w:hAnsi="Calibri" w:cs="Calibri"/>
              </w:rPr>
              <w:t xml:space="preserve">Não obstante, torna-se imperativo que as organizações promovam a regularização da sua gestão patrimonial, em virtude de diversos eventos ocorridos pela inconsistência de sua base informacional, pela baixa qualidade da gestão patrimonial, pelas incorporações e sucessões empresariais e de negócios. </w:t>
            </w:r>
          </w:p>
          <w:p w14:paraId="1B783AE0" w14:textId="77777777" w:rsidR="004F137A" w:rsidRPr="003653FE" w:rsidRDefault="004F137A" w:rsidP="004F137A">
            <w:pPr>
              <w:spacing w:after="0" w:line="240" w:lineRule="auto"/>
              <w:ind w:firstLine="901"/>
              <w:contextualSpacing/>
              <w:jc w:val="both"/>
              <w:rPr>
                <w:rFonts w:cstheme="minorHAnsi"/>
                <w:b/>
                <w:bCs/>
                <w:sz w:val="24"/>
                <w:szCs w:val="24"/>
              </w:rPr>
            </w:pPr>
            <w:r w:rsidRPr="003653FE">
              <w:rPr>
                <w:rFonts w:ascii="Calibri" w:hAnsi="Calibri" w:cs="Calibri"/>
                <w:sz w:val="24"/>
                <w:szCs w:val="24"/>
              </w:rPr>
              <w:t xml:space="preserve">Nos Relatórios de Auditoria da EBC referentes aos exercícios de 2014 a 2016 encontram-se recomendações acerca da ausência de implementação dos procedimentos que tratam da avaliação dos Ativos Imobilizado e Intangível da </w:t>
            </w:r>
            <w:r w:rsidRPr="003653FE">
              <w:rPr>
                <w:rFonts w:ascii="Calibri" w:hAnsi="Calibri" w:cs="Calibri"/>
                <w:b/>
                <w:bCs/>
                <w:sz w:val="24"/>
                <w:szCs w:val="24"/>
              </w:rPr>
              <w:t>EBC</w:t>
            </w:r>
            <w:r w:rsidRPr="003653FE">
              <w:rPr>
                <w:rFonts w:ascii="Calibri" w:hAnsi="Calibri" w:cs="Calibri"/>
                <w:sz w:val="24"/>
                <w:szCs w:val="24"/>
              </w:rPr>
              <w:t>, quais sejam: custo atribuído dos bens (</w:t>
            </w:r>
            <w:proofErr w:type="spellStart"/>
            <w:r w:rsidRPr="003653FE">
              <w:rPr>
                <w:rFonts w:ascii="Calibri" w:hAnsi="Calibri" w:cs="Calibri"/>
                <w:i/>
                <w:iCs/>
                <w:sz w:val="24"/>
                <w:szCs w:val="24"/>
              </w:rPr>
              <w:t>Deemed</w:t>
            </w:r>
            <w:proofErr w:type="spellEnd"/>
            <w:r w:rsidRPr="003653FE">
              <w:rPr>
                <w:rFonts w:ascii="Calibri" w:hAnsi="Calibri" w:cs="Calibri"/>
                <w:i/>
                <w:iCs/>
                <w:sz w:val="24"/>
                <w:szCs w:val="24"/>
              </w:rPr>
              <w:t xml:space="preserve"> </w:t>
            </w:r>
            <w:proofErr w:type="spellStart"/>
            <w:r w:rsidRPr="003653FE">
              <w:rPr>
                <w:rFonts w:ascii="Calibri" w:hAnsi="Calibri" w:cs="Calibri"/>
                <w:i/>
                <w:iCs/>
                <w:sz w:val="24"/>
                <w:szCs w:val="24"/>
              </w:rPr>
              <w:t>Cost</w:t>
            </w:r>
            <w:proofErr w:type="spellEnd"/>
            <w:r w:rsidRPr="003653FE">
              <w:rPr>
                <w:rFonts w:ascii="Calibri" w:hAnsi="Calibri" w:cs="Calibri"/>
                <w:sz w:val="24"/>
                <w:szCs w:val="24"/>
              </w:rPr>
              <w:t>), Teste de Recuperabilidade (</w:t>
            </w:r>
            <w:proofErr w:type="spellStart"/>
            <w:r w:rsidRPr="003653FE">
              <w:rPr>
                <w:rFonts w:ascii="Calibri" w:hAnsi="Calibri" w:cs="Calibri"/>
                <w:i/>
                <w:iCs/>
                <w:sz w:val="24"/>
                <w:szCs w:val="24"/>
              </w:rPr>
              <w:t>Impairment</w:t>
            </w:r>
            <w:proofErr w:type="spellEnd"/>
            <w:r w:rsidRPr="003653FE">
              <w:rPr>
                <w:rFonts w:ascii="Calibri" w:hAnsi="Calibri" w:cs="Calibri"/>
                <w:i/>
                <w:iCs/>
                <w:sz w:val="24"/>
                <w:szCs w:val="24"/>
              </w:rPr>
              <w:t xml:space="preserve"> Test</w:t>
            </w:r>
            <w:r w:rsidRPr="003653FE">
              <w:rPr>
                <w:rFonts w:ascii="Calibri" w:hAnsi="Calibri" w:cs="Calibri"/>
                <w:sz w:val="24"/>
                <w:szCs w:val="24"/>
              </w:rPr>
              <w:t>), avaliação para efeito da revisão da vida útil dos bens e as respectivas taxas de depreciação/amortização econômica e fiscal, preconizadas nas legislações e normas em vigor.</w:t>
            </w:r>
          </w:p>
          <w:p w14:paraId="782919CF" w14:textId="3EAC4C34" w:rsidR="004F137A" w:rsidRPr="00070ABA" w:rsidRDefault="004F137A" w:rsidP="00070ABA">
            <w:pPr>
              <w:pStyle w:val="PargrafodaLista"/>
              <w:spacing w:after="0" w:line="240" w:lineRule="auto"/>
              <w:ind w:left="52" w:firstLine="851"/>
              <w:jc w:val="both"/>
              <w:rPr>
                <w:rFonts w:asciiTheme="minorHAnsi" w:hAnsiTheme="minorHAnsi" w:cstheme="minorHAnsi"/>
                <w:bCs/>
                <w:color w:val="007BB8"/>
                <w:szCs w:val="24"/>
              </w:rPr>
            </w:pPr>
          </w:p>
        </w:tc>
      </w:tr>
    </w:tbl>
    <w:p w14:paraId="1A3A386D" w14:textId="77777777" w:rsidR="00E524B1" w:rsidRPr="007D5FAC" w:rsidRDefault="00E524B1" w:rsidP="00E524B1">
      <w:pPr>
        <w:spacing w:after="0" w:line="240" w:lineRule="auto"/>
        <w:contextualSpacing/>
        <w:jc w:val="center"/>
        <w:rPr>
          <w:rFonts w:cstheme="minorHAnsi"/>
          <w:sz w:val="24"/>
          <w:szCs w:val="24"/>
        </w:rPr>
      </w:pPr>
    </w:p>
    <w:p w14:paraId="5E054812" w14:textId="77777777" w:rsidR="00552056" w:rsidRPr="007D5FAC" w:rsidRDefault="00552056" w:rsidP="00E524B1">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0784B034" w14:textId="77777777" w:rsidTr="00870900">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47FE72BE" w14:textId="77777777" w:rsidR="00552056" w:rsidRPr="007D5FAC" w:rsidRDefault="00552056"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b/>
                <w:bCs/>
                <w:color w:val="auto"/>
              </w:rPr>
              <w:lastRenderedPageBreak/>
              <w:t>II. Avaliação das opções internas de atendimento da demanda</w:t>
            </w:r>
          </w:p>
        </w:tc>
      </w:tr>
      <w:tr w:rsidR="007D5FAC" w:rsidRPr="007D5FAC" w14:paraId="78E2DB7D" w14:textId="77777777" w:rsidTr="00870900">
        <w:trPr>
          <w:trHeight w:val="327"/>
        </w:trPr>
        <w:tc>
          <w:tcPr>
            <w:tcW w:w="8458"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6007A835" w14:textId="74B26E31" w:rsidR="00256EAD" w:rsidRPr="007D5FAC" w:rsidRDefault="00256EAD" w:rsidP="00256EAD">
            <w:pPr>
              <w:pBdr>
                <w:top w:val="nil"/>
                <w:left w:val="nil"/>
                <w:bottom w:val="nil"/>
                <w:right w:val="nil"/>
                <w:between w:val="nil"/>
              </w:pBdr>
              <w:spacing w:after="0" w:line="240" w:lineRule="auto"/>
              <w:ind w:right="85" w:firstLine="761"/>
              <w:jc w:val="both"/>
              <w:rPr>
                <w:rFonts w:ascii="Calibri" w:eastAsia="Calibri" w:hAnsi="Calibri" w:cs="Calibri"/>
              </w:rPr>
            </w:pPr>
            <w:r w:rsidRPr="007D5FAC">
              <w:rPr>
                <w:rFonts w:ascii="Calibri" w:eastAsia="Calibri" w:hAnsi="Calibri" w:cs="Calibri"/>
              </w:rPr>
              <w:t xml:space="preserve"> </w:t>
            </w:r>
            <w:r w:rsidR="00AA52FD" w:rsidRPr="00AA52FD">
              <w:rPr>
                <w:rFonts w:ascii="Calibri" w:eastAsia="Calibri" w:hAnsi="Calibri" w:cs="Calibri"/>
              </w:rPr>
              <w:t>A EBC não possui condições internas de atendimento da demanda, uma vez que não possui no quadro funcional profissionais especializados, quantidade de empregados suficientes e equipamentos adequados para atendimento da demanda</w:t>
            </w:r>
            <w:r w:rsidR="00AA52FD">
              <w:rPr>
                <w:rFonts w:ascii="Calibri" w:eastAsia="Calibri" w:hAnsi="Calibri" w:cs="Calibri"/>
              </w:rPr>
              <w:t>, n</w:t>
            </w:r>
            <w:r w:rsidR="00AA52FD" w:rsidRPr="00AA52FD">
              <w:rPr>
                <w:rFonts w:ascii="Calibri" w:eastAsia="Calibri" w:hAnsi="Calibri" w:cs="Calibri"/>
              </w:rPr>
              <w:t>ecessitando realizar estudo de viabilidade de opções externas</w:t>
            </w:r>
            <w:r w:rsidR="00AA52FD">
              <w:rPr>
                <w:rFonts w:ascii="Calibri" w:eastAsia="Calibri" w:hAnsi="Calibri" w:cs="Calibri"/>
              </w:rPr>
              <w:t>.</w:t>
            </w:r>
          </w:p>
          <w:p w14:paraId="1427F610" w14:textId="77777777" w:rsidR="00256EAD" w:rsidRPr="007D5FAC" w:rsidRDefault="00256EAD" w:rsidP="00256EAD">
            <w:pPr>
              <w:pBdr>
                <w:top w:val="nil"/>
                <w:left w:val="nil"/>
                <w:bottom w:val="nil"/>
                <w:right w:val="nil"/>
                <w:between w:val="nil"/>
              </w:pBdr>
              <w:spacing w:after="0" w:line="240" w:lineRule="auto"/>
              <w:ind w:right="85"/>
              <w:jc w:val="both"/>
              <w:rPr>
                <w:rFonts w:ascii="Calibri" w:eastAsia="Calibri" w:hAnsi="Calibri" w:cs="Calibri"/>
              </w:rPr>
            </w:pPr>
          </w:p>
          <w:p w14:paraId="360D5FB3" w14:textId="4B32D53C" w:rsidR="00256EAD" w:rsidRPr="0032349F" w:rsidRDefault="00256EAD" w:rsidP="00917069">
            <w:pPr>
              <w:pBdr>
                <w:top w:val="nil"/>
                <w:left w:val="nil"/>
                <w:bottom w:val="nil"/>
                <w:right w:val="nil"/>
                <w:between w:val="nil"/>
              </w:pBdr>
              <w:spacing w:after="0" w:line="240" w:lineRule="auto"/>
              <w:ind w:left="50" w:right="85" w:firstLine="711"/>
              <w:jc w:val="both"/>
              <w:rPr>
                <w:rFonts w:ascii="Calibri" w:eastAsia="Calibri" w:hAnsi="Calibri" w:cs="Calibri"/>
              </w:rPr>
            </w:pPr>
            <w:r w:rsidRPr="007D5FAC">
              <w:rPr>
                <w:rFonts w:ascii="Calibri" w:eastAsia="Calibri" w:hAnsi="Calibri" w:cs="Calibri"/>
              </w:rPr>
              <w:t xml:space="preserve">Atualmente, a gestão patrimonial aponta a existência de 46.215 </w:t>
            </w:r>
            <w:r w:rsidRPr="007D5FAC">
              <w:rPr>
                <w:rFonts w:ascii="Calibri" w:eastAsia="Calibri" w:hAnsi="Calibri" w:cs="Calibri"/>
                <w:b/>
                <w:bCs/>
              </w:rPr>
              <w:t>bens móveis e intangíveis</w:t>
            </w:r>
            <w:r w:rsidRPr="007D5FAC">
              <w:rPr>
                <w:rFonts w:ascii="Calibri" w:eastAsia="Calibri" w:hAnsi="Calibri" w:cs="Calibri"/>
              </w:rPr>
              <w:t xml:space="preserve">, localizados na sede da </w:t>
            </w:r>
            <w:r w:rsidRPr="0032349F">
              <w:rPr>
                <w:rFonts w:ascii="Calibri" w:eastAsia="Calibri" w:hAnsi="Calibri" w:cs="Calibri"/>
              </w:rPr>
              <w:t>Empresa em Brasília</w:t>
            </w:r>
            <w:r w:rsidR="00B3542B" w:rsidRPr="0032349F">
              <w:rPr>
                <w:rFonts w:ascii="Calibri" w:eastAsia="Calibri" w:hAnsi="Calibri" w:cs="Calibri"/>
              </w:rPr>
              <w:t>/DF</w:t>
            </w:r>
            <w:r w:rsidRPr="0032349F">
              <w:rPr>
                <w:rFonts w:ascii="Calibri" w:eastAsia="Calibri" w:hAnsi="Calibri" w:cs="Calibri"/>
              </w:rPr>
              <w:t xml:space="preserve"> e em outros Estados nos quais possui Escritórios Regionais (RJ, SP, AM, MA) a área conta com um contingente de 0</w:t>
            </w:r>
            <w:r w:rsidR="006417FE" w:rsidRPr="0032349F">
              <w:rPr>
                <w:rFonts w:ascii="Calibri" w:eastAsia="Calibri" w:hAnsi="Calibri" w:cs="Calibri"/>
                <w:b/>
                <w:bCs/>
              </w:rPr>
              <w:t>5</w:t>
            </w:r>
            <w:r w:rsidRPr="0032349F">
              <w:rPr>
                <w:rFonts w:ascii="Calibri" w:eastAsia="Calibri" w:hAnsi="Calibri" w:cs="Calibri"/>
                <w:b/>
                <w:bCs/>
              </w:rPr>
              <w:t xml:space="preserve"> (</w:t>
            </w:r>
            <w:r w:rsidR="006417FE" w:rsidRPr="0032349F">
              <w:rPr>
                <w:rFonts w:ascii="Calibri" w:eastAsia="Calibri" w:hAnsi="Calibri" w:cs="Calibri"/>
                <w:b/>
                <w:bCs/>
              </w:rPr>
              <w:t>cinco</w:t>
            </w:r>
            <w:r w:rsidRPr="0032349F">
              <w:rPr>
                <w:rFonts w:ascii="Calibri" w:eastAsia="Calibri" w:hAnsi="Calibri" w:cs="Calibri"/>
                <w:b/>
                <w:bCs/>
              </w:rPr>
              <w:t>) profissionais</w:t>
            </w:r>
            <w:r w:rsidRPr="0032349F">
              <w:rPr>
                <w:rFonts w:ascii="Calibri" w:eastAsia="Calibri" w:hAnsi="Calibri" w:cs="Calibri"/>
              </w:rPr>
              <w:t xml:space="preserve"> lotados nas áreas de patrimônio da Empresa, sendo 02 gestores e 0</w:t>
            </w:r>
            <w:r w:rsidR="006417FE" w:rsidRPr="0032349F">
              <w:rPr>
                <w:rFonts w:ascii="Calibri" w:eastAsia="Calibri" w:hAnsi="Calibri" w:cs="Calibri"/>
              </w:rPr>
              <w:t>3</w:t>
            </w:r>
            <w:r w:rsidRPr="0032349F">
              <w:rPr>
                <w:rFonts w:ascii="Calibri" w:eastAsia="Calibri" w:hAnsi="Calibri" w:cs="Calibri"/>
              </w:rPr>
              <w:t xml:space="preserve"> técnicos:</w:t>
            </w:r>
          </w:p>
          <w:p w14:paraId="3056124A" w14:textId="77777777" w:rsidR="00B3542B" w:rsidRPr="0032349F" w:rsidRDefault="00B3542B" w:rsidP="00256EAD">
            <w:pPr>
              <w:pBdr>
                <w:top w:val="nil"/>
                <w:left w:val="nil"/>
                <w:bottom w:val="nil"/>
                <w:right w:val="nil"/>
                <w:between w:val="nil"/>
              </w:pBdr>
              <w:spacing w:after="0" w:line="240" w:lineRule="auto"/>
              <w:ind w:left="50" w:right="85"/>
              <w:jc w:val="both"/>
              <w:rPr>
                <w:rFonts w:ascii="Calibri" w:eastAsia="Calibri" w:hAnsi="Calibri" w:cs="Calibri"/>
              </w:rPr>
            </w:pPr>
          </w:p>
          <w:p w14:paraId="3A1D3171" w14:textId="4F595C44" w:rsidR="00256EAD" w:rsidRPr="0032349F" w:rsidRDefault="00256EAD" w:rsidP="00B3542B">
            <w:pPr>
              <w:pBdr>
                <w:top w:val="nil"/>
                <w:left w:val="nil"/>
                <w:bottom w:val="nil"/>
                <w:right w:val="nil"/>
                <w:between w:val="nil"/>
              </w:pBdr>
              <w:spacing w:after="0" w:line="240" w:lineRule="auto"/>
              <w:ind w:left="764" w:right="85"/>
              <w:jc w:val="both"/>
              <w:rPr>
                <w:rFonts w:ascii="Calibri" w:eastAsia="Calibri" w:hAnsi="Calibri" w:cs="Calibri"/>
              </w:rPr>
            </w:pPr>
            <w:r w:rsidRPr="0032349F">
              <w:rPr>
                <w:rFonts w:ascii="Calibri" w:eastAsia="Calibri" w:hAnsi="Calibri" w:cs="Calibri"/>
              </w:rPr>
              <w:t>- 01 Coordenador, 0</w:t>
            </w:r>
            <w:r w:rsidR="006417FE" w:rsidRPr="0032349F">
              <w:rPr>
                <w:rFonts w:ascii="Calibri" w:eastAsia="Calibri" w:hAnsi="Calibri" w:cs="Calibri"/>
              </w:rPr>
              <w:t>1</w:t>
            </w:r>
            <w:r w:rsidRPr="0032349F">
              <w:rPr>
                <w:rFonts w:ascii="Calibri" w:eastAsia="Calibri" w:hAnsi="Calibri" w:cs="Calibri"/>
              </w:rPr>
              <w:t xml:space="preserve"> Técnicos em Brasília</w:t>
            </w:r>
            <w:r w:rsidR="00B3542B" w:rsidRPr="0032349F">
              <w:rPr>
                <w:rFonts w:ascii="Calibri" w:eastAsia="Calibri" w:hAnsi="Calibri" w:cs="Calibri"/>
              </w:rPr>
              <w:t>/DF</w:t>
            </w:r>
            <w:r w:rsidRPr="0032349F">
              <w:rPr>
                <w:rFonts w:ascii="Calibri" w:eastAsia="Calibri" w:hAnsi="Calibri" w:cs="Calibri"/>
              </w:rPr>
              <w:t>; e</w:t>
            </w:r>
          </w:p>
          <w:p w14:paraId="0CFE869C" w14:textId="62AAE7B0" w:rsidR="00256EAD" w:rsidRPr="0032349F" w:rsidRDefault="00256EAD" w:rsidP="00B3542B">
            <w:pPr>
              <w:pBdr>
                <w:top w:val="nil"/>
                <w:left w:val="nil"/>
                <w:bottom w:val="nil"/>
                <w:right w:val="nil"/>
                <w:between w:val="nil"/>
              </w:pBdr>
              <w:spacing w:after="0" w:line="240" w:lineRule="auto"/>
              <w:ind w:left="764" w:right="85"/>
              <w:jc w:val="both"/>
              <w:rPr>
                <w:rFonts w:ascii="Calibri" w:eastAsia="Calibri" w:hAnsi="Calibri" w:cs="Calibri"/>
              </w:rPr>
            </w:pPr>
            <w:r w:rsidRPr="0032349F">
              <w:rPr>
                <w:rFonts w:ascii="Calibri" w:eastAsia="Calibri" w:hAnsi="Calibri" w:cs="Calibri"/>
              </w:rPr>
              <w:t>- 01 Coordenador e 02 Técnicos na Regional do Rio de Janeiro</w:t>
            </w:r>
            <w:r w:rsidR="00B3542B" w:rsidRPr="0032349F">
              <w:rPr>
                <w:rFonts w:ascii="Calibri" w:eastAsia="Calibri" w:hAnsi="Calibri" w:cs="Calibri"/>
              </w:rPr>
              <w:t>/RJ</w:t>
            </w:r>
            <w:r w:rsidRPr="0032349F">
              <w:rPr>
                <w:rFonts w:ascii="Calibri" w:eastAsia="Calibri" w:hAnsi="Calibri" w:cs="Calibri"/>
              </w:rPr>
              <w:t>.</w:t>
            </w:r>
          </w:p>
          <w:p w14:paraId="1B7EB7E3" w14:textId="77777777" w:rsidR="00256EAD" w:rsidRPr="007D5FAC" w:rsidRDefault="00256EAD" w:rsidP="00256EAD">
            <w:pPr>
              <w:pBdr>
                <w:top w:val="nil"/>
                <w:left w:val="nil"/>
                <w:bottom w:val="nil"/>
                <w:right w:val="nil"/>
                <w:between w:val="nil"/>
              </w:pBdr>
              <w:spacing w:after="0" w:line="240" w:lineRule="auto"/>
              <w:ind w:left="50" w:right="85"/>
              <w:jc w:val="both"/>
              <w:rPr>
                <w:rFonts w:ascii="Calibri" w:eastAsia="Calibri" w:hAnsi="Calibri" w:cs="Calibri"/>
              </w:rPr>
            </w:pPr>
          </w:p>
          <w:p w14:paraId="67612F31" w14:textId="1F47BE72" w:rsidR="00256EAD" w:rsidRPr="007D5FAC" w:rsidRDefault="00256EAD" w:rsidP="00917069">
            <w:pPr>
              <w:pBdr>
                <w:top w:val="nil"/>
                <w:left w:val="nil"/>
                <w:bottom w:val="nil"/>
                <w:right w:val="nil"/>
                <w:between w:val="nil"/>
              </w:pBdr>
              <w:spacing w:after="0" w:line="240" w:lineRule="auto"/>
              <w:ind w:left="50" w:right="85" w:firstLine="711"/>
              <w:jc w:val="both"/>
              <w:rPr>
                <w:rFonts w:ascii="Calibri" w:eastAsia="Calibri" w:hAnsi="Calibri" w:cs="Calibri"/>
              </w:rPr>
            </w:pPr>
            <w:r w:rsidRPr="007D5FAC">
              <w:rPr>
                <w:rFonts w:ascii="Calibri" w:eastAsia="Calibri" w:hAnsi="Calibri" w:cs="Calibri"/>
              </w:rPr>
              <w:t xml:space="preserve">Nas regionais de São Paulo/SP, Tabatinga/AM e São Luís/MA, não há profissionais designados para atuar exclusivamente na área de patrimônio. Os gestores responsáveis pelas Unidades Regionais apoiam ações pontuais necessárias para o controle patrimonial local. Contudo, a gestão do patrimônio ocorre, de fato, na Sede da Empresa </w:t>
            </w:r>
            <w:r w:rsidRPr="00CC1363">
              <w:rPr>
                <w:rFonts w:ascii="Calibri" w:eastAsia="Calibri" w:hAnsi="Calibri" w:cs="Calibri"/>
              </w:rPr>
              <w:t>em Brasília</w:t>
            </w:r>
            <w:r w:rsidR="00B3542B" w:rsidRPr="00CC1363">
              <w:rPr>
                <w:rFonts w:ascii="Calibri" w:eastAsia="Calibri" w:hAnsi="Calibri" w:cs="Calibri"/>
              </w:rPr>
              <w:t>/DF</w:t>
            </w:r>
            <w:r w:rsidRPr="007D5FAC">
              <w:rPr>
                <w:rFonts w:ascii="Calibri" w:eastAsia="Calibri" w:hAnsi="Calibri" w:cs="Calibri"/>
              </w:rPr>
              <w:t>.</w:t>
            </w:r>
          </w:p>
          <w:p w14:paraId="165C5FB1" w14:textId="77777777" w:rsidR="00256EAD" w:rsidRPr="007D5FAC" w:rsidRDefault="00256EAD" w:rsidP="00256EAD">
            <w:pPr>
              <w:pBdr>
                <w:top w:val="nil"/>
                <w:left w:val="nil"/>
                <w:bottom w:val="nil"/>
                <w:right w:val="nil"/>
                <w:between w:val="nil"/>
              </w:pBdr>
              <w:spacing w:after="0" w:line="240" w:lineRule="auto"/>
              <w:ind w:left="50" w:right="85"/>
              <w:jc w:val="both"/>
              <w:rPr>
                <w:rFonts w:ascii="Calibri" w:eastAsia="Calibri" w:hAnsi="Calibri" w:cs="Calibri"/>
              </w:rPr>
            </w:pPr>
          </w:p>
          <w:p w14:paraId="70CFCA90" w14:textId="77777777" w:rsidR="00256EAD" w:rsidRPr="007D5FAC" w:rsidRDefault="00256EAD" w:rsidP="00917069">
            <w:pPr>
              <w:pBdr>
                <w:top w:val="nil"/>
                <w:left w:val="nil"/>
                <w:bottom w:val="nil"/>
                <w:right w:val="nil"/>
                <w:between w:val="nil"/>
              </w:pBdr>
              <w:spacing w:after="0" w:line="240" w:lineRule="auto"/>
              <w:ind w:left="50" w:right="85" w:firstLine="711"/>
              <w:jc w:val="both"/>
              <w:rPr>
                <w:rFonts w:ascii="Calibri" w:eastAsia="Calibri" w:hAnsi="Calibri" w:cs="Calibri"/>
              </w:rPr>
            </w:pPr>
            <w:r w:rsidRPr="007D5FAC">
              <w:rPr>
                <w:rFonts w:ascii="Calibri" w:eastAsia="Calibri" w:hAnsi="Calibri" w:cs="Calibri"/>
              </w:rPr>
              <w:t xml:space="preserve">Tal quantitativo é insuficiente para a realização, de forma satisfatória, de todas as atividades relacionadas ao controle e gestão patrimonial e realização dos inventários, tanto anual quanto eventuais. </w:t>
            </w:r>
          </w:p>
          <w:p w14:paraId="6E9AD82B" w14:textId="77777777" w:rsidR="00256EAD" w:rsidRPr="007D5FAC" w:rsidRDefault="00256EAD" w:rsidP="00256EAD">
            <w:pPr>
              <w:pBdr>
                <w:top w:val="nil"/>
                <w:left w:val="nil"/>
                <w:bottom w:val="nil"/>
                <w:right w:val="nil"/>
                <w:between w:val="nil"/>
              </w:pBdr>
              <w:spacing w:after="0" w:line="240" w:lineRule="auto"/>
              <w:ind w:left="50" w:right="85"/>
              <w:jc w:val="both"/>
              <w:rPr>
                <w:rFonts w:ascii="Calibri" w:eastAsia="Calibri" w:hAnsi="Calibri" w:cs="Calibri"/>
              </w:rPr>
            </w:pPr>
          </w:p>
          <w:p w14:paraId="4563CC27" w14:textId="05C1096E" w:rsidR="00256EAD" w:rsidRPr="007D5FAC" w:rsidRDefault="00AA52FD" w:rsidP="00917069">
            <w:pPr>
              <w:pBdr>
                <w:top w:val="nil"/>
                <w:left w:val="nil"/>
                <w:bottom w:val="nil"/>
                <w:right w:val="nil"/>
                <w:between w:val="nil"/>
              </w:pBdr>
              <w:spacing w:after="0" w:line="240" w:lineRule="auto"/>
              <w:ind w:left="50" w:right="85" w:firstLine="711"/>
              <w:jc w:val="both"/>
              <w:rPr>
                <w:rFonts w:ascii="Calibri" w:eastAsia="Calibri" w:hAnsi="Calibri" w:cs="Calibri"/>
              </w:rPr>
            </w:pPr>
            <w:r w:rsidRPr="009901CA">
              <w:rPr>
                <w:rFonts w:ascii="Calibri" w:eastAsia="Calibri" w:hAnsi="Calibri" w:cs="Calibri"/>
              </w:rPr>
              <w:t>A</w:t>
            </w:r>
            <w:r w:rsidR="00873A44" w:rsidRPr="009901CA">
              <w:rPr>
                <w:rFonts w:ascii="Calibri" w:eastAsia="Calibri" w:hAnsi="Calibri" w:cs="Calibri"/>
              </w:rPr>
              <w:t>inda assim, a</w:t>
            </w:r>
            <w:r w:rsidR="00256EAD" w:rsidRPr="009901CA">
              <w:rPr>
                <w:rFonts w:ascii="Calibri" w:eastAsia="Calibri" w:hAnsi="Calibri" w:cs="Calibri"/>
              </w:rPr>
              <w:t xml:space="preserve"> </w:t>
            </w:r>
            <w:r w:rsidR="00256EAD" w:rsidRPr="007D5FAC">
              <w:rPr>
                <w:rFonts w:ascii="Calibri" w:eastAsia="Calibri" w:hAnsi="Calibri" w:cs="Calibri"/>
              </w:rPr>
              <w:t>equipe de patrimônio atua de forma indireta acompanhando a execução dos serviços, validando e internalizando o resultado dos trabalhos, para a regularidade das cargas patrimoniais dos bens móveis e devidos registros contábeis.</w:t>
            </w:r>
          </w:p>
          <w:p w14:paraId="2EA69B46" w14:textId="77777777" w:rsidR="00B3542B" w:rsidRDefault="00256EAD" w:rsidP="00917069">
            <w:pPr>
              <w:pStyle w:val="indent"/>
              <w:ind w:left="50" w:right="85" w:firstLine="711"/>
              <w:jc w:val="both"/>
              <w:rPr>
                <w:rFonts w:ascii="Calibri" w:hAnsi="Calibri" w:cs="Calibri"/>
                <w:sz w:val="22"/>
                <w:szCs w:val="22"/>
              </w:rPr>
            </w:pPr>
            <w:r w:rsidRPr="007D5FAC">
              <w:rPr>
                <w:rFonts w:ascii="Calibri" w:eastAsia="Calibri" w:hAnsi="Calibri" w:cs="Calibri"/>
                <w:sz w:val="22"/>
                <w:szCs w:val="22"/>
              </w:rPr>
              <w:t>No que se refere ao Teste de Recuperabilidade (</w:t>
            </w:r>
            <w:proofErr w:type="spellStart"/>
            <w:r w:rsidRPr="007D5FAC">
              <w:rPr>
                <w:rFonts w:ascii="Calibri" w:eastAsia="Calibri" w:hAnsi="Calibri" w:cs="Calibri"/>
                <w:i/>
                <w:iCs/>
                <w:sz w:val="22"/>
                <w:szCs w:val="22"/>
              </w:rPr>
              <w:t>Impairment</w:t>
            </w:r>
            <w:proofErr w:type="spellEnd"/>
            <w:r w:rsidRPr="007D5FAC">
              <w:rPr>
                <w:rFonts w:ascii="Calibri" w:eastAsia="Calibri" w:hAnsi="Calibri" w:cs="Calibri"/>
                <w:i/>
                <w:iCs/>
                <w:sz w:val="22"/>
                <w:szCs w:val="22"/>
              </w:rPr>
              <w:t xml:space="preserve"> </w:t>
            </w:r>
            <w:proofErr w:type="spellStart"/>
            <w:r w:rsidRPr="007D5FAC">
              <w:rPr>
                <w:rFonts w:ascii="Calibri" w:eastAsia="Calibri" w:hAnsi="Calibri" w:cs="Calibri"/>
                <w:i/>
                <w:iCs/>
                <w:sz w:val="22"/>
                <w:szCs w:val="22"/>
              </w:rPr>
              <w:t>test</w:t>
            </w:r>
            <w:proofErr w:type="spellEnd"/>
            <w:r w:rsidRPr="007D5FAC">
              <w:rPr>
                <w:rFonts w:ascii="Calibri" w:eastAsia="Calibri" w:hAnsi="Calibri" w:cs="Calibri"/>
                <w:sz w:val="22"/>
                <w:szCs w:val="22"/>
              </w:rPr>
              <w:t>), c</w:t>
            </w:r>
            <w:r w:rsidRPr="007D5FAC">
              <w:rPr>
                <w:rFonts w:ascii="Calibri" w:hAnsi="Calibri" w:cs="Calibri"/>
                <w:sz w:val="22"/>
                <w:szCs w:val="22"/>
              </w:rPr>
              <w:t xml:space="preserve">onforme as Normas Contábeis Brasileiras (CPC01), a análise ou mensuração que define os paradigmas para definição da existência ou não de Perdas por </w:t>
            </w:r>
            <w:proofErr w:type="spellStart"/>
            <w:r w:rsidRPr="007D5FAC">
              <w:rPr>
                <w:rFonts w:ascii="Calibri" w:hAnsi="Calibri" w:cs="Calibri"/>
                <w:i/>
                <w:iCs/>
                <w:sz w:val="22"/>
                <w:szCs w:val="22"/>
              </w:rPr>
              <w:t>Impairment</w:t>
            </w:r>
            <w:proofErr w:type="spellEnd"/>
            <w:r w:rsidRPr="007D5FAC">
              <w:rPr>
                <w:rFonts w:ascii="Calibri" w:hAnsi="Calibri" w:cs="Calibri"/>
                <w:sz w:val="22"/>
                <w:szCs w:val="22"/>
              </w:rPr>
              <w:t xml:space="preserve">, o Valor Recuperável, pode ser efetuada pela Determinação do Valor Líquido de Despesas de Venda ou do Valor em Uso. </w:t>
            </w:r>
          </w:p>
          <w:p w14:paraId="209BC89D" w14:textId="4F69F346" w:rsidR="00256EAD" w:rsidRPr="007D5FAC" w:rsidRDefault="00256EAD" w:rsidP="00917069">
            <w:pPr>
              <w:pStyle w:val="indent"/>
              <w:ind w:left="50" w:right="85" w:firstLine="711"/>
              <w:jc w:val="both"/>
              <w:rPr>
                <w:rFonts w:ascii="Calibri" w:hAnsi="Calibri" w:cs="Calibri"/>
                <w:sz w:val="22"/>
                <w:szCs w:val="22"/>
              </w:rPr>
            </w:pPr>
            <w:r w:rsidRPr="007D5FAC">
              <w:rPr>
                <w:rFonts w:ascii="Calibri" w:hAnsi="Calibri" w:cs="Calibri"/>
                <w:sz w:val="22"/>
                <w:szCs w:val="22"/>
              </w:rPr>
              <w:t xml:space="preserve">A decisão por uma destas alternativas deve ser tomada de acordo com uma rotina de investigação devidamente fundamentada em parâmetros técnicos, por profissionais capacitados, que se utilizem metodologias adequadas e devidamente calcadas nas Normas e Procedimentos vigentes. </w:t>
            </w:r>
          </w:p>
          <w:p w14:paraId="136BFDB7" w14:textId="77777777" w:rsidR="00256EAD" w:rsidRPr="007D5FAC" w:rsidRDefault="00256EAD" w:rsidP="00917069">
            <w:pPr>
              <w:pBdr>
                <w:top w:val="nil"/>
                <w:left w:val="nil"/>
                <w:bottom w:val="nil"/>
                <w:right w:val="nil"/>
                <w:between w:val="nil"/>
              </w:pBdr>
              <w:spacing w:after="0" w:line="240" w:lineRule="auto"/>
              <w:ind w:left="50" w:right="85" w:firstLine="711"/>
              <w:jc w:val="both"/>
              <w:rPr>
                <w:rFonts w:ascii="Calibri" w:eastAsia="Calibri" w:hAnsi="Calibri" w:cs="Calibri"/>
              </w:rPr>
            </w:pPr>
            <w:r w:rsidRPr="007D5FAC">
              <w:rPr>
                <w:rFonts w:ascii="Calibri" w:eastAsia="Calibri" w:hAnsi="Calibri" w:cs="Calibri"/>
              </w:rPr>
              <w:t>A terceirização dos serviços de inventário anual de bens móveis, permite a disponibilização de quantitativo de profissionais necessário e devidamente qualificado para realização dos trabalhos, além de utilizar equipamentos que permitem o registro, emplaquetamento e o armazenamento adequado das fotos e demais informações dos bens, permitindo, como resultado, o aprimoramento do controle e gestão patrimonial da EBC.</w:t>
            </w:r>
          </w:p>
          <w:p w14:paraId="3F53474B" w14:textId="77777777" w:rsidR="00552056" w:rsidRPr="007D5FAC" w:rsidRDefault="00552056" w:rsidP="00870900">
            <w:pPr>
              <w:spacing w:after="0" w:line="240" w:lineRule="auto"/>
              <w:contextualSpacing/>
              <w:jc w:val="both"/>
              <w:rPr>
                <w:rFonts w:cstheme="minorHAnsi"/>
                <w:sz w:val="24"/>
                <w:szCs w:val="24"/>
              </w:rPr>
            </w:pPr>
          </w:p>
        </w:tc>
      </w:tr>
    </w:tbl>
    <w:p w14:paraId="746371D5" w14:textId="77777777" w:rsidR="00552056" w:rsidRPr="007D5FAC" w:rsidRDefault="00552056" w:rsidP="00E524B1">
      <w:pPr>
        <w:spacing w:after="0" w:line="240" w:lineRule="auto"/>
        <w:contextualSpacing/>
        <w:jc w:val="center"/>
        <w:rPr>
          <w:rFonts w:cstheme="minorHAnsi"/>
          <w:sz w:val="24"/>
          <w:szCs w:val="24"/>
        </w:rPr>
      </w:pPr>
    </w:p>
    <w:p w14:paraId="164A4590" w14:textId="77777777" w:rsidR="00552056" w:rsidRPr="007D5FAC" w:rsidRDefault="00552056" w:rsidP="00E524B1">
      <w:pPr>
        <w:spacing w:after="0" w:line="240" w:lineRule="auto"/>
        <w:contextualSpacing/>
        <w:jc w:val="center"/>
        <w:rPr>
          <w:rFonts w:cstheme="minorHAnsi"/>
          <w:sz w:val="24"/>
          <w:szCs w:val="24"/>
        </w:rPr>
      </w:pPr>
    </w:p>
    <w:tbl>
      <w:tblPr>
        <w:tblW w:w="9097" w:type="dxa"/>
        <w:tblInd w:w="40" w:type="dxa"/>
        <w:tblBorders>
          <w:top w:val="single" w:sz="2" w:space="0" w:color="008000"/>
          <w:left w:val="single" w:sz="2" w:space="0" w:color="008000"/>
          <w:bottom w:val="single" w:sz="4" w:space="0" w:color="auto"/>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9097"/>
      </w:tblGrid>
      <w:tr w:rsidR="007D5FAC" w:rsidRPr="007D5FAC" w14:paraId="03217838" w14:textId="77777777" w:rsidTr="003653FE">
        <w:tc>
          <w:tcPr>
            <w:tcW w:w="9097" w:type="dxa"/>
            <w:shd w:val="clear" w:color="auto" w:fill="1F3394"/>
            <w:tcMar>
              <w:left w:w="46" w:type="dxa"/>
            </w:tcMar>
          </w:tcPr>
          <w:p w14:paraId="1FE3D9A6" w14:textId="77777777" w:rsidR="00552056" w:rsidRPr="007D5FAC" w:rsidRDefault="00552056"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lastRenderedPageBreak/>
              <w:t>III. Levantamento de mercado, que consiste na prospecção e análise das alternativas possíveis, e justificativa técnica e econômica da escolha do tipo de solução a contratar</w:t>
            </w:r>
          </w:p>
        </w:tc>
      </w:tr>
      <w:tr w:rsidR="007D5FAC" w:rsidRPr="00BC7888" w14:paraId="2F332B81" w14:textId="77777777" w:rsidTr="003653FE">
        <w:trPr>
          <w:trHeight w:val="327"/>
        </w:trPr>
        <w:tc>
          <w:tcPr>
            <w:tcW w:w="9097" w:type="dxa"/>
            <w:shd w:val="clear" w:color="auto" w:fill="FFFFFF" w:themeFill="background1"/>
            <w:tcMar>
              <w:left w:w="46" w:type="dxa"/>
            </w:tcMar>
          </w:tcPr>
          <w:p w14:paraId="6CB380BA" w14:textId="77777777" w:rsidR="0035027B" w:rsidRPr="00BC7888" w:rsidRDefault="0035027B" w:rsidP="00870900">
            <w:pPr>
              <w:spacing w:after="0" w:line="240" w:lineRule="auto"/>
              <w:contextualSpacing/>
              <w:jc w:val="both"/>
              <w:rPr>
                <w:rFonts w:ascii="Calibri" w:eastAsia="Calibri" w:hAnsi="Calibri" w:cs="Calibri"/>
                <w:b/>
                <w:bCs/>
                <w:color w:val="007BB8"/>
                <w:sz w:val="24"/>
                <w:szCs w:val="24"/>
                <w:u w:val="single"/>
              </w:rPr>
            </w:pPr>
          </w:p>
          <w:p w14:paraId="1A07A146" w14:textId="19B0C838" w:rsidR="00B3542B" w:rsidRPr="00BC7888" w:rsidRDefault="009F5C4A" w:rsidP="003653FE">
            <w:pPr>
              <w:spacing w:after="0" w:line="240" w:lineRule="auto"/>
              <w:ind w:firstLine="899"/>
              <w:contextualSpacing/>
              <w:jc w:val="both"/>
              <w:rPr>
                <w:rFonts w:ascii="Calibri" w:eastAsia="Calibri" w:hAnsi="Calibri" w:cs="Calibri"/>
                <w:sz w:val="24"/>
                <w:szCs w:val="24"/>
              </w:rPr>
            </w:pPr>
            <w:r w:rsidRPr="00BC7888">
              <w:rPr>
                <w:rFonts w:ascii="Calibri" w:eastAsia="Calibri" w:hAnsi="Calibri" w:cs="Calibri"/>
                <w:sz w:val="24"/>
                <w:szCs w:val="24"/>
              </w:rPr>
              <w:t>Considerando a pesquisa realizada pela área demandante,</w:t>
            </w:r>
            <w:r w:rsidR="00C524B7">
              <w:rPr>
                <w:rFonts w:ascii="Calibri" w:eastAsia="Calibri" w:hAnsi="Calibri" w:cs="Calibri"/>
                <w:sz w:val="24"/>
                <w:szCs w:val="24"/>
              </w:rPr>
              <w:t xml:space="preserve"> Anexo I,</w:t>
            </w:r>
            <w:r w:rsidRPr="00BC7888">
              <w:rPr>
                <w:rFonts w:ascii="Calibri" w:eastAsia="Calibri" w:hAnsi="Calibri" w:cs="Calibri"/>
                <w:sz w:val="24"/>
                <w:szCs w:val="24"/>
              </w:rPr>
              <w:t xml:space="preserve"> identificamos que as soluções existentes no mercado são comuns, não sendo pertinente a realização de consulta, audiência pública e diálogos transparentes com potenciais contratadas, por não apresentar inovação tecnológica.</w:t>
            </w:r>
          </w:p>
          <w:p w14:paraId="154B86CF" w14:textId="77777777" w:rsidR="00B3542B" w:rsidRPr="00BC7888" w:rsidRDefault="00B3542B" w:rsidP="00870900">
            <w:pPr>
              <w:spacing w:after="0" w:line="240" w:lineRule="auto"/>
              <w:contextualSpacing/>
              <w:jc w:val="both"/>
              <w:rPr>
                <w:rFonts w:ascii="Calibri" w:eastAsia="Calibri" w:hAnsi="Calibri" w:cs="Calibri"/>
                <w:b/>
                <w:bCs/>
                <w:sz w:val="24"/>
                <w:szCs w:val="24"/>
                <w:u w:val="single"/>
              </w:rPr>
            </w:pPr>
          </w:p>
          <w:p w14:paraId="6953D723" w14:textId="26217215" w:rsidR="00154A2E" w:rsidRPr="00BC7888" w:rsidRDefault="00154A2E" w:rsidP="00870900">
            <w:pPr>
              <w:spacing w:after="0" w:line="240" w:lineRule="auto"/>
              <w:contextualSpacing/>
              <w:jc w:val="both"/>
              <w:rPr>
                <w:rFonts w:cstheme="minorHAnsi"/>
                <w:b/>
                <w:bCs/>
                <w:sz w:val="24"/>
                <w:szCs w:val="24"/>
              </w:rPr>
            </w:pPr>
            <w:r w:rsidRPr="00BC7888">
              <w:rPr>
                <w:rFonts w:cstheme="minorHAnsi"/>
                <w:b/>
                <w:bCs/>
                <w:sz w:val="24"/>
                <w:szCs w:val="24"/>
              </w:rPr>
              <w:t>HISTÓRICO</w:t>
            </w:r>
          </w:p>
          <w:p w14:paraId="06975A97" w14:textId="77777777" w:rsidR="001C546E" w:rsidRPr="00BC7888" w:rsidRDefault="001C546E" w:rsidP="00870900">
            <w:pPr>
              <w:spacing w:after="0" w:line="240" w:lineRule="auto"/>
              <w:contextualSpacing/>
              <w:jc w:val="both"/>
              <w:rPr>
                <w:rFonts w:cstheme="minorHAnsi"/>
                <w:b/>
                <w:bCs/>
                <w:sz w:val="24"/>
                <w:szCs w:val="24"/>
              </w:rPr>
            </w:pPr>
          </w:p>
          <w:p w14:paraId="44F3E4F5" w14:textId="09C63C24" w:rsidR="001C546E" w:rsidRPr="00BC7888" w:rsidRDefault="001C546E" w:rsidP="00870900">
            <w:pPr>
              <w:spacing w:after="0" w:line="240" w:lineRule="auto"/>
              <w:contextualSpacing/>
              <w:jc w:val="both"/>
              <w:rPr>
                <w:rFonts w:cstheme="minorHAnsi"/>
                <w:b/>
                <w:bCs/>
                <w:sz w:val="24"/>
                <w:szCs w:val="24"/>
              </w:rPr>
            </w:pPr>
            <w:r w:rsidRPr="00BC7888">
              <w:rPr>
                <w:rFonts w:cstheme="minorHAnsi"/>
                <w:b/>
                <w:bCs/>
                <w:sz w:val="24"/>
                <w:szCs w:val="24"/>
              </w:rPr>
              <w:t>SOLUÇÃO ANTES DO EXERCÍCIO DE 2016</w:t>
            </w:r>
            <w:r w:rsidR="00631B23" w:rsidRPr="00BC7888">
              <w:rPr>
                <w:rFonts w:cstheme="minorHAnsi"/>
                <w:b/>
                <w:bCs/>
                <w:sz w:val="24"/>
                <w:szCs w:val="24"/>
              </w:rPr>
              <w:t xml:space="preserve"> (Inventário anual realizado por empregados da EBC)</w:t>
            </w:r>
          </w:p>
          <w:p w14:paraId="7E071FD7" w14:textId="77777777" w:rsidR="00154A2E" w:rsidRPr="00BC7888" w:rsidRDefault="00154A2E" w:rsidP="00870900">
            <w:pPr>
              <w:spacing w:after="0" w:line="240" w:lineRule="auto"/>
              <w:contextualSpacing/>
              <w:jc w:val="both"/>
              <w:rPr>
                <w:rFonts w:cstheme="minorHAnsi"/>
                <w:b/>
                <w:bCs/>
                <w:sz w:val="24"/>
                <w:szCs w:val="24"/>
              </w:rPr>
            </w:pPr>
          </w:p>
          <w:p w14:paraId="5408169D" w14:textId="2D641830" w:rsidR="00154A2E" w:rsidRPr="009901CA" w:rsidRDefault="00154A2E" w:rsidP="00BC21DC">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r w:rsidRPr="009901CA">
              <w:rPr>
                <w:rFonts w:ascii="Calibri" w:eastAsia="Calibri" w:hAnsi="Calibri" w:cs="Calibri"/>
                <w:color w:val="auto"/>
                <w:szCs w:val="24"/>
              </w:rPr>
              <w:t xml:space="preserve">Até 2016, os inventários de bens móveis e imóveis eram realizados por Comissões internas constituídas por empregados da própria </w:t>
            </w:r>
            <w:r w:rsidRPr="009901CA">
              <w:rPr>
                <w:rFonts w:ascii="Calibri" w:eastAsia="Calibri" w:hAnsi="Calibri" w:cs="Calibri"/>
                <w:b/>
                <w:bCs/>
                <w:color w:val="auto"/>
                <w:szCs w:val="24"/>
              </w:rPr>
              <w:t>EBC</w:t>
            </w:r>
            <w:r w:rsidRPr="009901CA">
              <w:rPr>
                <w:rFonts w:ascii="Calibri" w:eastAsia="Calibri" w:hAnsi="Calibri" w:cs="Calibri"/>
                <w:color w:val="auto"/>
                <w:szCs w:val="24"/>
              </w:rPr>
              <w:t>. Entretanto, pela insuficiência de recursos humanos, pela dificuldade de se conhecer o bem em razão de sua complexidade técnica ou em razão da localização de alguns bens alocados em unidades diversas da Empresa, o resultado dos trabalhos ficava prejudicados em relação à precisão das informações.</w:t>
            </w:r>
          </w:p>
          <w:p w14:paraId="2886E556" w14:textId="77777777" w:rsidR="001C546E" w:rsidRPr="009901CA" w:rsidRDefault="001C546E" w:rsidP="00BC21DC">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p>
          <w:p w14:paraId="07DBAF9B" w14:textId="3AF6B99E" w:rsidR="001C546E" w:rsidRPr="009901CA" w:rsidRDefault="001C546E" w:rsidP="00BC21DC">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r w:rsidRPr="009901CA">
              <w:rPr>
                <w:rFonts w:ascii="Calibri" w:eastAsia="Calibri" w:hAnsi="Calibri" w:cs="Calibri"/>
                <w:color w:val="auto"/>
                <w:szCs w:val="24"/>
              </w:rPr>
              <w:t xml:space="preserve">Ocorre que </w:t>
            </w:r>
            <w:r w:rsidR="00064111" w:rsidRPr="009901CA">
              <w:rPr>
                <w:rFonts w:ascii="Calibri" w:eastAsia="Calibri" w:hAnsi="Calibri" w:cs="Calibri"/>
                <w:color w:val="auto"/>
                <w:szCs w:val="24"/>
              </w:rPr>
              <w:t>os Relatórios de Auditoria da EBC entre 2014 e 2016 apontaram a necessidade de aprimorar os procedimentos de avaliação dos ativos imobilizados e intangíveis da empresa</w:t>
            </w:r>
            <w:r w:rsidRPr="009901CA">
              <w:rPr>
                <w:rFonts w:ascii="Calibri" w:eastAsia="Calibri" w:hAnsi="Calibri" w:cs="Calibri"/>
                <w:color w:val="auto"/>
                <w:szCs w:val="24"/>
              </w:rPr>
              <w:t>, quais sejam: custo atribuído dos bens (</w:t>
            </w:r>
            <w:proofErr w:type="spellStart"/>
            <w:r w:rsidRPr="009901CA">
              <w:rPr>
                <w:rFonts w:ascii="Calibri" w:eastAsia="Calibri" w:hAnsi="Calibri" w:cs="Calibri"/>
                <w:color w:val="auto"/>
                <w:szCs w:val="24"/>
              </w:rPr>
              <w:t>Deemed</w:t>
            </w:r>
            <w:proofErr w:type="spellEnd"/>
            <w:r w:rsidRPr="009901CA">
              <w:rPr>
                <w:rFonts w:ascii="Calibri" w:eastAsia="Calibri" w:hAnsi="Calibri" w:cs="Calibri"/>
                <w:color w:val="auto"/>
                <w:szCs w:val="24"/>
              </w:rPr>
              <w:t xml:space="preserve"> </w:t>
            </w:r>
            <w:proofErr w:type="spellStart"/>
            <w:r w:rsidRPr="009901CA">
              <w:rPr>
                <w:rFonts w:ascii="Calibri" w:eastAsia="Calibri" w:hAnsi="Calibri" w:cs="Calibri"/>
                <w:color w:val="auto"/>
                <w:szCs w:val="24"/>
              </w:rPr>
              <w:t>Cost</w:t>
            </w:r>
            <w:proofErr w:type="spellEnd"/>
            <w:r w:rsidRPr="009901CA">
              <w:rPr>
                <w:rFonts w:ascii="Calibri" w:eastAsia="Calibri" w:hAnsi="Calibri" w:cs="Calibri"/>
                <w:color w:val="auto"/>
                <w:szCs w:val="24"/>
              </w:rPr>
              <w:t>), Teste de Recuperabilidade (</w:t>
            </w:r>
            <w:proofErr w:type="spellStart"/>
            <w:r w:rsidRPr="009901CA">
              <w:rPr>
                <w:rFonts w:ascii="Calibri" w:eastAsia="Calibri" w:hAnsi="Calibri" w:cs="Calibri"/>
                <w:color w:val="auto"/>
                <w:szCs w:val="24"/>
              </w:rPr>
              <w:t>Impairment</w:t>
            </w:r>
            <w:proofErr w:type="spellEnd"/>
            <w:r w:rsidRPr="009901CA">
              <w:rPr>
                <w:rFonts w:ascii="Calibri" w:eastAsia="Calibri" w:hAnsi="Calibri" w:cs="Calibri"/>
                <w:color w:val="auto"/>
                <w:szCs w:val="24"/>
              </w:rPr>
              <w:t xml:space="preserve"> Test), avaliação para efeito da revisão da vida útil dos bens e as respectivas taxas de depreciação/amortização econômica e fiscal, preconizadas nas legislações e normas em vigor.</w:t>
            </w:r>
            <w:r w:rsidR="00E04505" w:rsidRPr="009901CA">
              <w:rPr>
                <w:rFonts w:ascii="Calibri" w:eastAsia="Calibri" w:hAnsi="Calibri" w:cs="Calibri"/>
                <w:color w:val="auto"/>
                <w:szCs w:val="24"/>
              </w:rPr>
              <w:t xml:space="preserve"> </w:t>
            </w:r>
          </w:p>
          <w:p w14:paraId="4B084098" w14:textId="77777777" w:rsidR="00E04505" w:rsidRPr="009901CA" w:rsidRDefault="00E04505" w:rsidP="00E04505">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p>
          <w:p w14:paraId="6E62B33B" w14:textId="01E19984" w:rsidR="00154A2E" w:rsidRPr="009901CA" w:rsidRDefault="00E04505" w:rsidP="00E04505">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r w:rsidRPr="009901CA">
              <w:rPr>
                <w:rFonts w:ascii="Calibri" w:eastAsia="Calibri" w:hAnsi="Calibri" w:cs="Calibri"/>
                <w:color w:val="auto"/>
                <w:szCs w:val="24"/>
              </w:rPr>
              <w:t>A efetivação desses serviços exige expertise técnica aprofundada nas normas do Comitê de Pronunciamentos Contábeis (CPC) e metodologias específicas para as avaliações que determinam o valor recuperável dos bens. Em virtude da ausência de profissionais na EBC aptos a executar tais serviços obrigatórios, tornou-se necessária a terceirização.</w:t>
            </w:r>
          </w:p>
          <w:p w14:paraId="75C98E93" w14:textId="77777777" w:rsidR="00E04505" w:rsidRPr="009901CA" w:rsidRDefault="00E04505" w:rsidP="00E04505">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p>
          <w:p w14:paraId="6309EB8E" w14:textId="263BC621" w:rsidR="00E04505" w:rsidRPr="009901CA" w:rsidRDefault="00E04505" w:rsidP="00E04505">
            <w:pPr>
              <w:pStyle w:val="PargrafodaLista"/>
              <w:pBdr>
                <w:top w:val="nil"/>
                <w:left w:val="nil"/>
                <w:bottom w:val="nil"/>
                <w:right w:val="nil"/>
                <w:between w:val="nil"/>
              </w:pBdr>
              <w:spacing w:after="0" w:line="240" w:lineRule="auto"/>
              <w:ind w:left="50" w:right="85" w:firstLine="851"/>
              <w:jc w:val="both"/>
              <w:rPr>
                <w:rFonts w:ascii="Calibri" w:eastAsia="Calibri" w:hAnsi="Calibri" w:cs="Calibri"/>
                <w:color w:val="auto"/>
                <w:szCs w:val="24"/>
              </w:rPr>
            </w:pPr>
            <w:r w:rsidRPr="009901CA">
              <w:rPr>
                <w:rFonts w:ascii="Calibri" w:eastAsia="Calibri" w:hAnsi="Calibri" w:cs="Calibri"/>
                <w:color w:val="auto"/>
                <w:szCs w:val="24"/>
              </w:rPr>
              <w:t>Cabe destacar que o serviço de Teste de Recuperabilidade (</w:t>
            </w:r>
            <w:proofErr w:type="spellStart"/>
            <w:r w:rsidRPr="009901CA">
              <w:rPr>
                <w:rFonts w:ascii="Calibri" w:eastAsia="Calibri" w:hAnsi="Calibri" w:cs="Calibri"/>
                <w:color w:val="auto"/>
                <w:szCs w:val="24"/>
              </w:rPr>
              <w:t>impairment</w:t>
            </w:r>
            <w:proofErr w:type="spellEnd"/>
            <w:r w:rsidRPr="009901CA">
              <w:rPr>
                <w:rFonts w:ascii="Calibri" w:eastAsia="Calibri" w:hAnsi="Calibri" w:cs="Calibri"/>
                <w:color w:val="auto"/>
                <w:szCs w:val="24"/>
              </w:rPr>
              <w:t xml:space="preserve"> Teste) está diretamente ligado ao</w:t>
            </w:r>
            <w:r w:rsidR="00064111" w:rsidRPr="009901CA">
              <w:rPr>
                <w:rFonts w:ascii="Calibri" w:eastAsia="Calibri" w:hAnsi="Calibri" w:cs="Calibri"/>
                <w:color w:val="auto"/>
                <w:szCs w:val="24"/>
              </w:rPr>
              <w:t>s</w:t>
            </w:r>
            <w:r w:rsidRPr="009901CA">
              <w:rPr>
                <w:rFonts w:ascii="Calibri" w:eastAsia="Calibri" w:hAnsi="Calibri" w:cs="Calibri"/>
                <w:color w:val="auto"/>
                <w:szCs w:val="24"/>
              </w:rPr>
              <w:t xml:space="preserve"> serviços de inventário físico, pois a avaliação do bem depende, também, da verificação do estado físico em que ele se encontra.</w:t>
            </w:r>
          </w:p>
          <w:p w14:paraId="3583E9FE" w14:textId="77777777" w:rsidR="00E04505" w:rsidRPr="00BC7888" w:rsidRDefault="00E04505" w:rsidP="00E04505">
            <w:pPr>
              <w:spacing w:after="0" w:line="240" w:lineRule="auto"/>
              <w:ind w:firstLine="903"/>
              <w:contextualSpacing/>
              <w:jc w:val="both"/>
              <w:rPr>
                <w:rFonts w:cstheme="minorHAnsi"/>
                <w:b/>
                <w:bCs/>
                <w:sz w:val="24"/>
                <w:szCs w:val="24"/>
              </w:rPr>
            </w:pPr>
          </w:p>
          <w:p w14:paraId="7607EB8E" w14:textId="0120E1DC" w:rsidR="00064111" w:rsidRPr="00BC7888" w:rsidRDefault="00064111" w:rsidP="00064111">
            <w:pPr>
              <w:spacing w:after="0" w:line="240" w:lineRule="auto"/>
              <w:contextualSpacing/>
              <w:jc w:val="both"/>
              <w:rPr>
                <w:rFonts w:cstheme="minorHAnsi"/>
                <w:b/>
                <w:bCs/>
                <w:sz w:val="24"/>
                <w:szCs w:val="24"/>
              </w:rPr>
            </w:pPr>
            <w:r w:rsidRPr="00BC7888">
              <w:rPr>
                <w:rFonts w:cstheme="minorHAnsi"/>
                <w:b/>
                <w:bCs/>
                <w:sz w:val="24"/>
                <w:szCs w:val="24"/>
              </w:rPr>
              <w:t>SOLUÇÃO APÓS O EXERCÍCIO DE 2016</w:t>
            </w:r>
            <w:r w:rsidR="00631B23" w:rsidRPr="00BC7888">
              <w:rPr>
                <w:rFonts w:cstheme="minorHAnsi"/>
                <w:b/>
                <w:bCs/>
                <w:sz w:val="24"/>
                <w:szCs w:val="24"/>
              </w:rPr>
              <w:t xml:space="preserve"> (Serviços realizados por empresas terceirizadas)</w:t>
            </w:r>
          </w:p>
          <w:p w14:paraId="64168533" w14:textId="77777777" w:rsidR="00064111" w:rsidRPr="00BC7888" w:rsidRDefault="00064111" w:rsidP="00E04505">
            <w:pPr>
              <w:spacing w:after="0" w:line="240" w:lineRule="auto"/>
              <w:ind w:firstLine="903"/>
              <w:contextualSpacing/>
              <w:jc w:val="both"/>
              <w:rPr>
                <w:rFonts w:cstheme="minorHAnsi"/>
                <w:b/>
                <w:bCs/>
                <w:sz w:val="24"/>
                <w:szCs w:val="24"/>
              </w:rPr>
            </w:pPr>
          </w:p>
          <w:p w14:paraId="3B9A8507" w14:textId="69B9DD3B" w:rsidR="00154A2E" w:rsidRPr="00BC7888" w:rsidRDefault="00154A2E" w:rsidP="00BC21DC">
            <w:pPr>
              <w:spacing w:after="0" w:line="240" w:lineRule="auto"/>
              <w:ind w:firstLine="759"/>
              <w:contextualSpacing/>
              <w:jc w:val="both"/>
              <w:rPr>
                <w:rFonts w:cstheme="minorHAnsi"/>
                <w:b/>
                <w:bCs/>
                <w:sz w:val="24"/>
                <w:szCs w:val="24"/>
              </w:rPr>
            </w:pPr>
            <w:r w:rsidRPr="00BC7888">
              <w:rPr>
                <w:rFonts w:ascii="Calibri" w:eastAsia="Calibri" w:hAnsi="Calibri" w:cs="Calibri"/>
                <w:sz w:val="24"/>
                <w:szCs w:val="24"/>
              </w:rPr>
              <w:t>A partir de 2017, em atendimento as normativas vigentes (legislação societária e fiscal retromencionada e, Leis n</w:t>
            </w:r>
            <w:r w:rsidRPr="00BC7888">
              <w:rPr>
                <w:rFonts w:ascii="Calibri" w:eastAsia="Calibri" w:hAnsi="Calibri" w:cs="Calibri"/>
                <w:sz w:val="24"/>
                <w:szCs w:val="24"/>
                <w:vertAlign w:val="superscript"/>
              </w:rPr>
              <w:t>os</w:t>
            </w:r>
            <w:r w:rsidRPr="00BC7888">
              <w:rPr>
                <w:rFonts w:ascii="Calibri" w:eastAsia="Calibri" w:hAnsi="Calibri" w:cs="Calibri"/>
                <w:sz w:val="24"/>
                <w:szCs w:val="24"/>
              </w:rPr>
              <w:t xml:space="preserve"> 6.404/1976, 11.638/2007, 11.941/2009, Instrução Normativa nº 1.700/2017, Pronunciamentos Contábeis específicos e demais dispositivos legais que tratam da avaliação dos ativos imobilizado e intangível), a </w:t>
            </w:r>
            <w:r w:rsidRPr="00BC7888">
              <w:rPr>
                <w:rFonts w:ascii="Calibri" w:eastAsia="Calibri" w:hAnsi="Calibri" w:cs="Calibri"/>
                <w:b/>
                <w:bCs/>
                <w:sz w:val="24"/>
                <w:szCs w:val="24"/>
              </w:rPr>
              <w:t>EBC</w:t>
            </w:r>
            <w:r w:rsidRPr="00BC7888">
              <w:rPr>
                <w:rFonts w:ascii="Calibri" w:eastAsia="Calibri" w:hAnsi="Calibri" w:cs="Calibri"/>
                <w:sz w:val="24"/>
                <w:szCs w:val="24"/>
              </w:rPr>
              <w:t xml:space="preserve"> passou a terceirizar o serviço para realizar a avaliação do seu patrimônio mobiliário, tornando necessária a </w:t>
            </w:r>
            <w:r w:rsidRPr="00BC7888">
              <w:rPr>
                <w:rFonts w:ascii="Calibri" w:eastAsia="Calibri" w:hAnsi="Calibri" w:cs="Calibri"/>
                <w:sz w:val="24"/>
                <w:szCs w:val="24"/>
              </w:rPr>
              <w:lastRenderedPageBreak/>
              <w:t>realização de licitação para a contratação dos serviços técnicos especializados de Teste de Recuperabilidade (</w:t>
            </w:r>
            <w:proofErr w:type="spellStart"/>
            <w:r w:rsidRPr="00BC7888">
              <w:rPr>
                <w:rFonts w:ascii="Calibri" w:eastAsia="Calibri" w:hAnsi="Calibri" w:cs="Calibri"/>
                <w:sz w:val="24"/>
                <w:szCs w:val="24"/>
              </w:rPr>
              <w:t>Impairment</w:t>
            </w:r>
            <w:proofErr w:type="spellEnd"/>
            <w:r w:rsidRPr="00BC7888">
              <w:rPr>
                <w:rFonts w:ascii="Calibri" w:eastAsia="Calibri" w:hAnsi="Calibri" w:cs="Calibri"/>
                <w:sz w:val="24"/>
                <w:szCs w:val="24"/>
              </w:rPr>
              <w:t xml:space="preserve"> </w:t>
            </w:r>
            <w:proofErr w:type="spellStart"/>
            <w:r w:rsidRPr="00BC7888">
              <w:rPr>
                <w:rFonts w:ascii="Calibri" w:eastAsia="Calibri" w:hAnsi="Calibri" w:cs="Calibri"/>
                <w:sz w:val="24"/>
                <w:szCs w:val="24"/>
              </w:rPr>
              <w:t>test</w:t>
            </w:r>
            <w:proofErr w:type="spellEnd"/>
            <w:r w:rsidRPr="00BC7888">
              <w:rPr>
                <w:rFonts w:ascii="Calibri" w:eastAsia="Calibri" w:hAnsi="Calibri" w:cs="Calibri"/>
                <w:sz w:val="24"/>
                <w:szCs w:val="24"/>
              </w:rPr>
              <w:t>).</w:t>
            </w:r>
          </w:p>
          <w:p w14:paraId="0AB17476" w14:textId="77777777" w:rsidR="00154A2E" w:rsidRPr="00BC7888" w:rsidRDefault="00154A2E" w:rsidP="00870900">
            <w:pPr>
              <w:spacing w:after="0" w:line="240" w:lineRule="auto"/>
              <w:contextualSpacing/>
              <w:jc w:val="both"/>
              <w:rPr>
                <w:rFonts w:cstheme="minorHAnsi"/>
                <w:b/>
                <w:bCs/>
                <w:sz w:val="24"/>
                <w:szCs w:val="24"/>
              </w:rPr>
            </w:pPr>
          </w:p>
          <w:p w14:paraId="6AD01956" w14:textId="66D7A7CD" w:rsidR="00154A2E" w:rsidRPr="00BC7888" w:rsidRDefault="00154A2E" w:rsidP="00BC21DC">
            <w:pPr>
              <w:spacing w:after="0" w:line="240" w:lineRule="auto"/>
              <w:ind w:firstLine="759"/>
              <w:contextualSpacing/>
              <w:jc w:val="both"/>
              <w:rPr>
                <w:rFonts w:cstheme="minorHAnsi"/>
                <w:b/>
                <w:bCs/>
                <w:sz w:val="24"/>
                <w:szCs w:val="24"/>
              </w:rPr>
            </w:pPr>
            <w:r w:rsidRPr="00BC7888">
              <w:rPr>
                <w:rFonts w:cstheme="minorHAnsi"/>
                <w:sz w:val="24"/>
                <w:szCs w:val="24"/>
              </w:rPr>
              <w:t>Naquela época, conforme já informado, a EBC não dispunha de recursos humanos suficientes e de conhecimento técnico e ferramentas tecnológicas que tornassem possível a realização do Teste de Recuperabilidade. Tal circunstância e a necessidade legal de realizá-lo, tornava obrigatória a terceirização dos serviços. Em relação ao inventário, a terceirização dos serviços se mostrou extremamente positiva, tornando o inventário exequível, em que pese o grande volume, complexidade técnica e distribuição dos bens da EBC em diversas localidades, além da sede, em Brasília/DF</w:t>
            </w:r>
            <w:r w:rsidRPr="00BC7888">
              <w:rPr>
                <w:rFonts w:cstheme="minorHAnsi"/>
                <w:b/>
                <w:bCs/>
                <w:sz w:val="24"/>
                <w:szCs w:val="24"/>
              </w:rPr>
              <w:t>.</w:t>
            </w:r>
          </w:p>
          <w:p w14:paraId="07107A42" w14:textId="77777777" w:rsidR="00154A2E" w:rsidRPr="00BC7888" w:rsidRDefault="00154A2E" w:rsidP="00BC21DC">
            <w:pPr>
              <w:pStyle w:val="NormalWeb"/>
              <w:ind w:left="50" w:right="85" w:firstLine="709"/>
              <w:jc w:val="both"/>
              <w:rPr>
                <w:rFonts w:ascii="Calibri" w:hAnsi="Calibri" w:cs="Calibri"/>
              </w:rPr>
            </w:pPr>
            <w:r w:rsidRPr="00BC7888">
              <w:rPr>
                <w:rFonts w:ascii="Calibri" w:hAnsi="Calibri" w:cs="Calibri"/>
              </w:rPr>
              <w:t xml:space="preserve">Nesse contexto, em 2017, foi realizado procedimento licitatório e contratação da empresa Lage &amp; Lage Auditores e Consultores Associados – EPP, por meio do Contrato EBC/COORD-CM/Nº 060/2017. Em 2018, nova licitação foi realizada culminando na contratação da empresa </w:t>
            </w:r>
            <w:r w:rsidRPr="00BC7888">
              <w:rPr>
                <w:rStyle w:val="markjikbd2896"/>
                <w:rFonts w:ascii="Calibri" w:eastAsia="OpenSymbol" w:hAnsi="Calibri" w:cs="Calibri"/>
              </w:rPr>
              <w:t>IBIAEON</w:t>
            </w:r>
            <w:r w:rsidRPr="00BC7888">
              <w:rPr>
                <w:rFonts w:ascii="Calibri" w:hAnsi="Calibri" w:cs="Calibri"/>
              </w:rPr>
              <w:t xml:space="preserve"> Consultoria Patrimonial, Avaliação e Informática, por meio do Contrato EBC/COORD-CM/Nº 63/2018, celebrado em </w:t>
            </w:r>
            <w:r w:rsidRPr="00BC7888">
              <w:rPr>
                <w:rStyle w:val="xobject"/>
                <w:rFonts w:ascii="Calibri" w:hAnsi="Calibri" w:cs="Calibri"/>
              </w:rPr>
              <w:t>24/10/2018. E</w:t>
            </w:r>
            <w:r w:rsidRPr="00BC7888">
              <w:rPr>
                <w:rFonts w:ascii="Calibri" w:hAnsi="Calibri" w:cs="Calibri"/>
              </w:rPr>
              <w:t xml:space="preserve">m 2019, após novo certame, foi celebrado o Contrato EBC/COORD-CM/Nº 0032/2019, com a empresa IBIAEON - Consultoria Patrimonial, Avaliação e Informática, celebrado em 12/11/2019.  </w:t>
            </w:r>
          </w:p>
          <w:p w14:paraId="1E2EDBBE" w14:textId="77777777" w:rsidR="00154A2E" w:rsidRPr="00BC7888" w:rsidRDefault="00154A2E" w:rsidP="00BC21DC">
            <w:pPr>
              <w:pStyle w:val="NormalWeb"/>
              <w:ind w:left="50" w:right="85" w:firstLine="851"/>
              <w:jc w:val="both"/>
              <w:rPr>
                <w:rFonts w:ascii="Calibri" w:hAnsi="Calibri" w:cs="Calibri"/>
              </w:rPr>
            </w:pPr>
            <w:r w:rsidRPr="00BC7888">
              <w:rPr>
                <w:rFonts w:ascii="Calibri" w:hAnsi="Calibri" w:cs="Calibri"/>
              </w:rPr>
              <w:t xml:space="preserve">As contratações realizadas pela </w:t>
            </w:r>
            <w:r w:rsidRPr="00BC7888">
              <w:rPr>
                <w:rFonts w:ascii="Calibri" w:hAnsi="Calibri" w:cs="Calibri"/>
                <w:b/>
                <w:bCs/>
              </w:rPr>
              <w:t>EBC</w:t>
            </w:r>
            <w:r w:rsidRPr="00BC7888">
              <w:rPr>
                <w:rFonts w:ascii="Calibri" w:hAnsi="Calibri" w:cs="Calibri"/>
              </w:rPr>
              <w:t xml:space="preserve">, especialmente aquelas realizadas em 2018 e 2019, possibilitaram a terceirização dos serviços suprindo carências internas tanto em relação ao quantitativo de profissionais quanto ao conhecimento técnico, mediante consultoria especializada em gestão patrimonial. A atuação da </w:t>
            </w:r>
            <w:r w:rsidRPr="00BC7888">
              <w:rPr>
                <w:rFonts w:ascii="Calibri" w:hAnsi="Calibri" w:cs="Calibri"/>
                <w:b/>
                <w:bCs/>
              </w:rPr>
              <w:t>EBC</w:t>
            </w:r>
            <w:r w:rsidRPr="00BC7888">
              <w:rPr>
                <w:rFonts w:ascii="Calibri" w:hAnsi="Calibri" w:cs="Calibri"/>
              </w:rPr>
              <w:t xml:space="preserve"> concentrou-se no acompanhamento e fiscalização destes inventários em todas as localidades do Brasil em que a </w:t>
            </w:r>
            <w:r w:rsidRPr="00BC7888">
              <w:rPr>
                <w:rFonts w:ascii="Calibri" w:hAnsi="Calibri" w:cs="Calibri"/>
                <w:b/>
                <w:bCs/>
              </w:rPr>
              <w:t>EBC</w:t>
            </w:r>
            <w:r w:rsidRPr="00BC7888">
              <w:rPr>
                <w:rFonts w:ascii="Calibri" w:hAnsi="Calibri" w:cs="Calibri"/>
              </w:rPr>
              <w:t xml:space="preserve"> possui ativos patrimoniais.</w:t>
            </w:r>
          </w:p>
          <w:p w14:paraId="3BF03A7A" w14:textId="06B0D07C" w:rsidR="00154A2E" w:rsidRPr="00BC7888" w:rsidRDefault="00154A2E" w:rsidP="00BC21DC">
            <w:pPr>
              <w:spacing w:after="0" w:line="240" w:lineRule="auto"/>
              <w:ind w:firstLine="901"/>
              <w:contextualSpacing/>
              <w:jc w:val="both"/>
              <w:rPr>
                <w:rFonts w:cstheme="minorHAnsi"/>
                <w:b/>
                <w:bCs/>
                <w:sz w:val="24"/>
                <w:szCs w:val="24"/>
              </w:rPr>
            </w:pPr>
            <w:r w:rsidRPr="00BC7888">
              <w:rPr>
                <w:rFonts w:ascii="Calibri" w:eastAsia="Calibri" w:hAnsi="Calibri" w:cs="Calibri"/>
                <w:sz w:val="24"/>
                <w:szCs w:val="24"/>
              </w:rPr>
              <w:t xml:space="preserve">Como resultado dos trabalhos realizados pelas empresas terceirizadas, para além da realização do inventário físico e Teste de Recuperabilidade, promoveu-se o aprimoramento da gestão patrimonial da </w:t>
            </w:r>
            <w:r w:rsidRPr="00BC7888">
              <w:rPr>
                <w:rFonts w:ascii="Calibri" w:eastAsia="Calibri" w:hAnsi="Calibri" w:cs="Calibri"/>
                <w:b/>
                <w:bCs/>
                <w:sz w:val="24"/>
                <w:szCs w:val="24"/>
              </w:rPr>
              <w:t>EBC</w:t>
            </w:r>
            <w:r w:rsidRPr="00BC7888">
              <w:rPr>
                <w:rFonts w:ascii="Calibri" w:eastAsia="Calibri" w:hAnsi="Calibri" w:cs="Calibri"/>
                <w:sz w:val="24"/>
                <w:szCs w:val="24"/>
              </w:rPr>
              <w:t xml:space="preserve"> como resultado do apoio logístico e especializado no segmento patrimônio, especialmente porque foram realizados por profissionais qualificados e especializados.</w:t>
            </w:r>
          </w:p>
          <w:p w14:paraId="295631B1" w14:textId="77777777" w:rsidR="00154A2E" w:rsidRDefault="00154A2E" w:rsidP="00870900">
            <w:pPr>
              <w:spacing w:after="0" w:line="240" w:lineRule="auto"/>
              <w:contextualSpacing/>
              <w:jc w:val="both"/>
              <w:rPr>
                <w:rFonts w:cstheme="minorHAnsi"/>
                <w:b/>
                <w:bCs/>
                <w:sz w:val="24"/>
                <w:szCs w:val="24"/>
              </w:rPr>
            </w:pPr>
          </w:p>
          <w:p w14:paraId="33F98C87" w14:textId="77777777" w:rsidR="00C524B7" w:rsidRPr="00BC7888" w:rsidRDefault="00C524B7" w:rsidP="00C524B7">
            <w:pPr>
              <w:spacing w:after="0" w:line="240" w:lineRule="auto"/>
              <w:contextualSpacing/>
              <w:jc w:val="both"/>
              <w:rPr>
                <w:rFonts w:ascii="Calibri" w:eastAsia="Calibri" w:hAnsi="Calibri" w:cs="Calibri"/>
                <w:sz w:val="24"/>
                <w:szCs w:val="24"/>
              </w:rPr>
            </w:pPr>
            <w:r w:rsidRPr="00BC7888">
              <w:rPr>
                <w:rFonts w:ascii="Calibri" w:eastAsia="Calibri" w:hAnsi="Calibri" w:cs="Calibri"/>
                <w:b/>
                <w:bCs/>
                <w:sz w:val="24"/>
                <w:szCs w:val="24"/>
                <w:u w:val="single"/>
              </w:rPr>
              <w:t>SOLUÇÃO ATUAL</w:t>
            </w:r>
            <w:r w:rsidRPr="00BC7888">
              <w:rPr>
                <w:rFonts w:ascii="Calibri" w:eastAsia="Calibri" w:hAnsi="Calibri" w:cs="Calibri"/>
                <w:sz w:val="24"/>
                <w:szCs w:val="24"/>
              </w:rPr>
              <w:t xml:space="preserve"> </w:t>
            </w:r>
            <w:r w:rsidRPr="00BC7888">
              <w:rPr>
                <w:rFonts w:ascii="Calibri" w:hAnsi="Calibri" w:cs="Calibri"/>
                <w:sz w:val="24"/>
                <w:szCs w:val="24"/>
              </w:rPr>
              <w:t>Terceirização dos serviços, por meio da c</w:t>
            </w:r>
            <w:r w:rsidRPr="00BC7888">
              <w:rPr>
                <w:rFonts w:ascii="Calibri" w:eastAsia="Calibri" w:hAnsi="Calibri" w:cs="Calibri"/>
                <w:sz w:val="24"/>
                <w:szCs w:val="24"/>
              </w:rPr>
              <w:t>ontratação de empresa especializada para realização do inventário anual e sob demanda de bens móveis e intangíveis e avaliação patrimonial por meio do Teste de Recuperabilidade (</w:t>
            </w:r>
            <w:proofErr w:type="spellStart"/>
            <w:r w:rsidRPr="00BC7888">
              <w:rPr>
                <w:rFonts w:ascii="Calibri" w:eastAsia="Calibri" w:hAnsi="Calibri" w:cs="Calibri"/>
                <w:i/>
                <w:iCs/>
                <w:sz w:val="24"/>
                <w:szCs w:val="24"/>
              </w:rPr>
              <w:t>Impairment</w:t>
            </w:r>
            <w:proofErr w:type="spellEnd"/>
            <w:r w:rsidRPr="00BC7888">
              <w:rPr>
                <w:rFonts w:ascii="Calibri" w:eastAsia="Calibri" w:hAnsi="Calibri" w:cs="Calibri"/>
                <w:i/>
                <w:iCs/>
                <w:sz w:val="24"/>
                <w:szCs w:val="24"/>
              </w:rPr>
              <w:t xml:space="preserve"> </w:t>
            </w:r>
            <w:proofErr w:type="spellStart"/>
            <w:r w:rsidRPr="00BC7888">
              <w:rPr>
                <w:rFonts w:ascii="Calibri" w:eastAsia="Calibri" w:hAnsi="Calibri" w:cs="Calibri"/>
                <w:i/>
                <w:iCs/>
                <w:sz w:val="24"/>
                <w:szCs w:val="24"/>
              </w:rPr>
              <w:t>test</w:t>
            </w:r>
            <w:proofErr w:type="spellEnd"/>
            <w:r w:rsidRPr="00BC7888">
              <w:rPr>
                <w:rFonts w:ascii="Calibri" w:eastAsia="Calibri" w:hAnsi="Calibri" w:cs="Calibri"/>
                <w:sz w:val="24"/>
                <w:szCs w:val="24"/>
              </w:rPr>
              <w:t>).</w:t>
            </w:r>
          </w:p>
          <w:p w14:paraId="16C8E4AD" w14:textId="77777777" w:rsidR="00C524B7" w:rsidRPr="00BC7888" w:rsidRDefault="00C524B7" w:rsidP="00870900">
            <w:pPr>
              <w:spacing w:after="0" w:line="240" w:lineRule="auto"/>
              <w:contextualSpacing/>
              <w:jc w:val="both"/>
              <w:rPr>
                <w:rFonts w:cstheme="minorHAnsi"/>
                <w:b/>
                <w:bCs/>
                <w:sz w:val="24"/>
                <w:szCs w:val="24"/>
              </w:rPr>
            </w:pPr>
          </w:p>
          <w:p w14:paraId="16090A02" w14:textId="77777777" w:rsidR="00012C61" w:rsidRPr="00BC7888" w:rsidRDefault="00012C61" w:rsidP="00012C61">
            <w:pPr>
              <w:pStyle w:val="PargrafodaLista"/>
              <w:pBdr>
                <w:top w:val="nil"/>
                <w:left w:val="nil"/>
                <w:bottom w:val="nil"/>
                <w:right w:val="nil"/>
                <w:between w:val="nil"/>
              </w:pBdr>
              <w:spacing w:after="0" w:line="240" w:lineRule="auto"/>
              <w:ind w:left="54" w:right="85"/>
              <w:jc w:val="both"/>
              <w:rPr>
                <w:rFonts w:ascii="Calibri" w:eastAsia="Calibri" w:hAnsi="Calibri" w:cs="Calibri"/>
                <w:color w:val="auto"/>
                <w:szCs w:val="24"/>
              </w:rPr>
            </w:pPr>
          </w:p>
          <w:p w14:paraId="73D1AB57" w14:textId="3414843E" w:rsidR="00012C61" w:rsidRPr="00BC7888" w:rsidRDefault="00012C61" w:rsidP="00B22A6F">
            <w:pPr>
              <w:pStyle w:val="PargrafodaLista"/>
              <w:numPr>
                <w:ilvl w:val="0"/>
                <w:numId w:val="4"/>
              </w:numPr>
              <w:pBdr>
                <w:top w:val="nil"/>
                <w:left w:val="nil"/>
                <w:bottom w:val="nil"/>
                <w:right w:val="nil"/>
                <w:between w:val="nil"/>
              </w:pBdr>
              <w:spacing w:after="0" w:line="240" w:lineRule="auto"/>
              <w:ind w:right="85"/>
              <w:jc w:val="both"/>
              <w:rPr>
                <w:rFonts w:ascii="Calibri" w:eastAsia="Calibri" w:hAnsi="Calibri" w:cs="Calibri"/>
                <w:b/>
                <w:bCs/>
                <w:szCs w:val="24"/>
                <w:u w:val="single"/>
              </w:rPr>
            </w:pPr>
            <w:r w:rsidRPr="00BC7888">
              <w:rPr>
                <w:rFonts w:ascii="Calibri" w:eastAsia="Calibri" w:hAnsi="Calibri" w:cs="Calibri"/>
                <w:b/>
                <w:bCs/>
                <w:szCs w:val="24"/>
                <w:u w:val="single"/>
              </w:rPr>
              <w:t>SOLUÇÕES ALTERNATIVAS DISPONÍVEIS NO MERCADO:</w:t>
            </w:r>
          </w:p>
          <w:p w14:paraId="4DA726C9" w14:textId="77777777" w:rsidR="00012C61" w:rsidRPr="00BC7888" w:rsidRDefault="00012C61" w:rsidP="00012C61">
            <w:pPr>
              <w:pStyle w:val="PargrafodaLista"/>
              <w:pBdr>
                <w:top w:val="nil"/>
                <w:left w:val="nil"/>
                <w:bottom w:val="nil"/>
                <w:right w:val="nil"/>
                <w:between w:val="nil"/>
              </w:pBdr>
              <w:spacing w:after="0" w:line="240" w:lineRule="auto"/>
              <w:ind w:left="54" w:right="85"/>
              <w:jc w:val="both"/>
              <w:rPr>
                <w:rFonts w:ascii="Calibri" w:eastAsia="Calibri" w:hAnsi="Calibri" w:cs="Calibri"/>
                <w:color w:val="auto"/>
                <w:szCs w:val="24"/>
              </w:rPr>
            </w:pPr>
          </w:p>
          <w:p w14:paraId="2087C25D" w14:textId="77777777" w:rsidR="00012C61" w:rsidRPr="00BC7888" w:rsidRDefault="00012C61" w:rsidP="00FB7D25">
            <w:pPr>
              <w:pStyle w:val="PargrafodaLista"/>
              <w:numPr>
                <w:ilvl w:val="1"/>
                <w:numId w:val="4"/>
              </w:numPr>
              <w:pBdr>
                <w:top w:val="nil"/>
                <w:left w:val="nil"/>
                <w:bottom w:val="nil"/>
                <w:right w:val="nil"/>
                <w:between w:val="nil"/>
              </w:pBdr>
              <w:spacing w:after="0" w:line="240" w:lineRule="auto"/>
              <w:ind w:right="85"/>
              <w:jc w:val="both"/>
              <w:rPr>
                <w:rFonts w:ascii="Calibri" w:eastAsia="Calibri" w:hAnsi="Calibri" w:cs="Calibri"/>
                <w:b/>
                <w:bCs/>
                <w:color w:val="auto"/>
                <w:szCs w:val="24"/>
              </w:rPr>
            </w:pPr>
            <w:r w:rsidRPr="00BC7888">
              <w:rPr>
                <w:rFonts w:ascii="Calibri" w:eastAsia="Calibri" w:hAnsi="Calibri" w:cs="Calibri"/>
                <w:b/>
                <w:bCs/>
                <w:color w:val="auto"/>
                <w:szCs w:val="24"/>
              </w:rPr>
              <w:t>Terceirização do inventário de bens móveis e intangíveis</w:t>
            </w:r>
          </w:p>
          <w:p w14:paraId="13383F5B" w14:textId="77777777" w:rsidR="00012C61" w:rsidRPr="00BC7888" w:rsidRDefault="00012C61" w:rsidP="00012C61">
            <w:pPr>
              <w:pStyle w:val="PargrafodaLista"/>
              <w:pBdr>
                <w:top w:val="nil"/>
                <w:left w:val="nil"/>
                <w:bottom w:val="nil"/>
                <w:right w:val="nil"/>
                <w:between w:val="nil"/>
              </w:pBdr>
              <w:spacing w:after="0" w:line="240" w:lineRule="auto"/>
              <w:ind w:left="54" w:right="85"/>
              <w:jc w:val="both"/>
              <w:rPr>
                <w:rFonts w:ascii="Calibri" w:eastAsia="Calibri" w:hAnsi="Calibri" w:cs="Calibri"/>
                <w:color w:val="auto"/>
                <w:szCs w:val="24"/>
              </w:rPr>
            </w:pPr>
          </w:p>
          <w:p w14:paraId="629465E5" w14:textId="4257EEA6" w:rsidR="0019569F" w:rsidRPr="00BC7888" w:rsidRDefault="0019569F" w:rsidP="00A3674A">
            <w:pPr>
              <w:pStyle w:val="PargrafodaLista"/>
              <w:spacing w:after="0" w:line="240" w:lineRule="auto"/>
              <w:ind w:left="52" w:right="85" w:firstLine="851"/>
              <w:jc w:val="both"/>
              <w:rPr>
                <w:rFonts w:ascii="Calibri" w:eastAsia="Times New Roman" w:hAnsi="Calibri" w:cs="Calibri"/>
                <w:color w:val="auto"/>
                <w:szCs w:val="24"/>
                <w:lang w:eastAsia="pt-BR" w:bidi="ar-SA"/>
              </w:rPr>
            </w:pPr>
            <w:bookmarkStart w:id="0" w:name="_Hlk145571928"/>
            <w:r w:rsidRPr="00BC7888">
              <w:rPr>
                <w:rFonts w:ascii="Calibri" w:eastAsia="Times New Roman" w:hAnsi="Calibri" w:cs="Calibri"/>
                <w:color w:val="auto"/>
                <w:szCs w:val="24"/>
                <w:lang w:eastAsia="pt-BR" w:bidi="ar-SA"/>
              </w:rPr>
              <w:lastRenderedPageBreak/>
              <w:t>A fim de verificar a melhor forma de contratação dos serviços referenciados, foi realizado Benchmarking e pesquisa em empresas que fornecem essas atividades no período de 08 a 20 de maio de 2024</w:t>
            </w:r>
            <w:r w:rsidR="00A3674A" w:rsidRPr="00BC7888">
              <w:rPr>
                <w:rFonts w:ascii="Calibri" w:eastAsia="Times New Roman" w:hAnsi="Calibri" w:cs="Calibri"/>
                <w:color w:val="auto"/>
                <w:szCs w:val="24"/>
                <w:lang w:eastAsia="pt-BR" w:bidi="ar-SA"/>
              </w:rPr>
              <w:t>, conforme anexo 1</w:t>
            </w:r>
          </w:p>
          <w:bookmarkEnd w:id="0"/>
          <w:p w14:paraId="676745D4" w14:textId="77777777" w:rsidR="00012C61" w:rsidRPr="00BC7888" w:rsidRDefault="00012C61" w:rsidP="00012C61">
            <w:pPr>
              <w:pStyle w:val="PargrafodaLista"/>
              <w:spacing w:after="0" w:line="240" w:lineRule="auto"/>
              <w:ind w:left="475"/>
              <w:jc w:val="both"/>
              <w:rPr>
                <w:rFonts w:ascii="Calibri" w:eastAsia="Times New Roman" w:hAnsi="Calibri" w:cs="Calibri"/>
                <w:color w:val="auto"/>
                <w:szCs w:val="24"/>
                <w:lang w:eastAsia="pt-BR" w:bidi="ar-SA"/>
              </w:rPr>
            </w:pPr>
          </w:p>
          <w:p w14:paraId="3D6C591E" w14:textId="34BECBCD" w:rsidR="00012C61" w:rsidRPr="00BC7888" w:rsidRDefault="00012C61" w:rsidP="00BC21DC">
            <w:pPr>
              <w:pStyle w:val="PargrafodaLista"/>
              <w:spacing w:after="0" w:line="240" w:lineRule="auto"/>
              <w:ind w:left="50" w:right="85" w:firstLine="851"/>
              <w:jc w:val="both"/>
              <w:rPr>
                <w:rFonts w:ascii="Calibri" w:eastAsia="Times New Roman" w:hAnsi="Calibri" w:cs="Calibri"/>
                <w:color w:val="auto"/>
                <w:szCs w:val="24"/>
                <w:lang w:eastAsia="pt-BR" w:bidi="ar-SA"/>
              </w:rPr>
            </w:pPr>
            <w:r w:rsidRPr="00BC7888">
              <w:rPr>
                <w:rFonts w:ascii="Calibri" w:eastAsia="Times New Roman" w:hAnsi="Calibri" w:cs="Calibri"/>
                <w:color w:val="auto"/>
                <w:szCs w:val="24"/>
                <w:lang w:eastAsia="pt-BR" w:bidi="ar-SA"/>
              </w:rPr>
              <w:t>O resultado d</w:t>
            </w:r>
            <w:r w:rsidR="00A3674A" w:rsidRPr="00BC7888">
              <w:rPr>
                <w:rFonts w:ascii="Calibri" w:eastAsia="Times New Roman" w:hAnsi="Calibri" w:cs="Calibri"/>
                <w:color w:val="auto"/>
                <w:szCs w:val="24"/>
                <w:lang w:eastAsia="pt-BR" w:bidi="ar-SA"/>
              </w:rPr>
              <w:t xml:space="preserve">a pesquisa </w:t>
            </w:r>
            <w:r w:rsidRPr="00BC7888">
              <w:rPr>
                <w:rFonts w:ascii="Calibri" w:eastAsia="Times New Roman" w:hAnsi="Calibri" w:cs="Calibri"/>
                <w:color w:val="auto"/>
                <w:szCs w:val="24"/>
                <w:lang w:eastAsia="pt-BR" w:bidi="ar-SA"/>
              </w:rPr>
              <w:t>demonstrou que a terceirização dessa atividade é realizada por diversos órgãos públicos e que existem empresas especializadas no mercado para a prestação dos serviços, permitindo ampla competitividade.</w:t>
            </w:r>
          </w:p>
          <w:p w14:paraId="00A3B888" w14:textId="77777777" w:rsidR="00012C61" w:rsidRPr="00BC7888" w:rsidRDefault="00012C61" w:rsidP="00012C61">
            <w:pPr>
              <w:pStyle w:val="PargrafodaLista"/>
              <w:spacing w:after="0" w:line="240" w:lineRule="auto"/>
              <w:ind w:left="50" w:right="85"/>
              <w:jc w:val="both"/>
              <w:rPr>
                <w:rFonts w:ascii="Calibri" w:eastAsia="Times New Roman" w:hAnsi="Calibri" w:cs="Calibri"/>
                <w:color w:val="auto"/>
                <w:szCs w:val="24"/>
                <w:lang w:eastAsia="pt-BR" w:bidi="ar-SA"/>
              </w:rPr>
            </w:pPr>
          </w:p>
          <w:p w14:paraId="23EAEAB6" w14:textId="0724143E" w:rsidR="00012C61" w:rsidRPr="00BC7888" w:rsidRDefault="00012C61" w:rsidP="00012C61">
            <w:pPr>
              <w:pStyle w:val="PargrafodaLista"/>
              <w:spacing w:after="0" w:line="240" w:lineRule="auto"/>
              <w:ind w:left="50"/>
              <w:jc w:val="both"/>
              <w:rPr>
                <w:rFonts w:ascii="Calibri" w:eastAsia="Times New Roman" w:hAnsi="Calibri" w:cs="Calibri"/>
                <w:b/>
                <w:bCs/>
                <w:color w:val="auto"/>
                <w:szCs w:val="24"/>
                <w:lang w:eastAsia="pt-BR" w:bidi="ar-SA"/>
              </w:rPr>
            </w:pPr>
            <w:r w:rsidRPr="00BC7888">
              <w:rPr>
                <w:rFonts w:ascii="Calibri" w:eastAsia="Times New Roman" w:hAnsi="Calibri" w:cs="Calibri"/>
                <w:b/>
                <w:bCs/>
                <w:color w:val="auto"/>
                <w:szCs w:val="24"/>
                <w:lang w:eastAsia="pt-BR" w:bidi="ar-SA"/>
              </w:rPr>
              <w:t>TERCEIRIZAÇÃO DO TESTE DE RECUPERABILIDADE (</w:t>
            </w:r>
            <w:r w:rsidRPr="00BC7888">
              <w:rPr>
                <w:rFonts w:ascii="Calibri" w:eastAsia="Times New Roman" w:hAnsi="Calibri" w:cs="Calibri"/>
                <w:b/>
                <w:bCs/>
                <w:i/>
                <w:iCs/>
                <w:color w:val="auto"/>
                <w:szCs w:val="24"/>
                <w:lang w:eastAsia="pt-BR" w:bidi="ar-SA"/>
              </w:rPr>
              <w:t>IMPAIRMENT TEST</w:t>
            </w:r>
            <w:r w:rsidRPr="00BC7888">
              <w:rPr>
                <w:rFonts w:ascii="Calibri" w:eastAsia="Times New Roman" w:hAnsi="Calibri" w:cs="Calibri"/>
                <w:b/>
                <w:bCs/>
                <w:color w:val="auto"/>
                <w:szCs w:val="24"/>
                <w:lang w:eastAsia="pt-BR" w:bidi="ar-SA"/>
              </w:rPr>
              <w:t>)</w:t>
            </w:r>
          </w:p>
          <w:p w14:paraId="063B0F87" w14:textId="77777777" w:rsidR="00012C61" w:rsidRPr="00BC7888" w:rsidRDefault="00012C61" w:rsidP="00012C61">
            <w:pPr>
              <w:spacing w:after="0" w:line="240" w:lineRule="auto"/>
              <w:jc w:val="both"/>
              <w:rPr>
                <w:rFonts w:ascii="Calibri" w:eastAsia="Times New Roman" w:hAnsi="Calibri" w:cs="Calibri"/>
                <w:b/>
                <w:bCs/>
                <w:sz w:val="24"/>
                <w:szCs w:val="24"/>
                <w:lang w:eastAsia="pt-BR"/>
              </w:rPr>
            </w:pPr>
          </w:p>
          <w:p w14:paraId="22CF70FE" w14:textId="6EEF3BFE" w:rsidR="00012C61" w:rsidRPr="00BC7888" w:rsidRDefault="0089514E" w:rsidP="00BC21DC">
            <w:pPr>
              <w:spacing w:after="0" w:line="240" w:lineRule="auto"/>
              <w:ind w:firstLine="901"/>
              <w:jc w:val="both"/>
              <w:rPr>
                <w:rFonts w:ascii="Calibri" w:eastAsia="Times New Roman" w:hAnsi="Calibri" w:cs="Calibri"/>
                <w:sz w:val="24"/>
                <w:szCs w:val="24"/>
                <w:lang w:eastAsia="pt-BR"/>
              </w:rPr>
            </w:pPr>
            <w:r>
              <w:rPr>
                <w:rFonts w:ascii="Calibri" w:eastAsia="Times New Roman" w:hAnsi="Calibri" w:cs="Calibri"/>
                <w:sz w:val="24"/>
                <w:szCs w:val="24"/>
                <w:lang w:eastAsia="pt-BR"/>
              </w:rPr>
              <w:t>A pesquisa</w:t>
            </w:r>
            <w:r w:rsidR="00012C61" w:rsidRPr="00BC7888">
              <w:rPr>
                <w:rFonts w:ascii="Calibri" w:eastAsia="Times New Roman" w:hAnsi="Calibri" w:cs="Calibri"/>
                <w:sz w:val="24"/>
                <w:szCs w:val="24"/>
                <w:lang w:eastAsia="pt-BR"/>
              </w:rPr>
              <w:t xml:space="preserve"> realizad</w:t>
            </w:r>
            <w:r>
              <w:rPr>
                <w:rFonts w:ascii="Calibri" w:eastAsia="Times New Roman" w:hAnsi="Calibri" w:cs="Calibri"/>
                <w:sz w:val="24"/>
                <w:szCs w:val="24"/>
                <w:lang w:eastAsia="pt-BR"/>
              </w:rPr>
              <w:t>a</w:t>
            </w:r>
            <w:r w:rsidR="00012C61" w:rsidRPr="00BC7888">
              <w:rPr>
                <w:rFonts w:ascii="Calibri" w:eastAsia="Times New Roman" w:hAnsi="Calibri" w:cs="Calibri"/>
                <w:sz w:val="24"/>
                <w:szCs w:val="24"/>
                <w:lang w:eastAsia="pt-BR"/>
              </w:rPr>
              <w:t xml:space="preserve"> pela </w:t>
            </w:r>
            <w:r w:rsidR="00012C61" w:rsidRPr="00BC7888">
              <w:rPr>
                <w:rFonts w:ascii="Calibri" w:eastAsia="Times New Roman" w:hAnsi="Calibri" w:cs="Calibri"/>
                <w:b/>
                <w:bCs/>
                <w:sz w:val="24"/>
                <w:szCs w:val="24"/>
                <w:lang w:eastAsia="pt-BR"/>
              </w:rPr>
              <w:t xml:space="preserve">EBC </w:t>
            </w:r>
            <w:r w:rsidR="00012C61" w:rsidRPr="00BC7888">
              <w:rPr>
                <w:rFonts w:ascii="Calibri" w:eastAsia="Times New Roman" w:hAnsi="Calibri" w:cs="Calibri"/>
                <w:sz w:val="24"/>
                <w:szCs w:val="24"/>
                <w:lang w:eastAsia="pt-BR"/>
              </w:rPr>
              <w:t xml:space="preserve">indicou a disponibilidade no mercado de empresas aptas à realização desses serviços, tais como: LEAD Avaliações e Consultoria; </w:t>
            </w:r>
            <w:proofErr w:type="spellStart"/>
            <w:r w:rsidR="00012C61" w:rsidRPr="00BC7888">
              <w:rPr>
                <w:rFonts w:ascii="Calibri" w:eastAsia="Times New Roman" w:hAnsi="Calibri" w:cs="Calibri"/>
                <w:sz w:val="24"/>
                <w:szCs w:val="24"/>
                <w:lang w:eastAsia="pt-BR"/>
              </w:rPr>
              <w:t>Integrade</w:t>
            </w:r>
            <w:proofErr w:type="spellEnd"/>
            <w:r w:rsidR="00012C61" w:rsidRPr="00BC7888">
              <w:rPr>
                <w:rFonts w:ascii="Calibri" w:eastAsia="Times New Roman" w:hAnsi="Calibri" w:cs="Calibri"/>
                <w:sz w:val="24"/>
                <w:szCs w:val="24"/>
                <w:lang w:eastAsia="pt-BR"/>
              </w:rPr>
              <w:t xml:space="preserve"> Soluções de Informática; Global </w:t>
            </w:r>
            <w:proofErr w:type="spellStart"/>
            <w:r w:rsidR="00012C61" w:rsidRPr="00BC7888">
              <w:rPr>
                <w:rFonts w:ascii="Calibri" w:eastAsia="Times New Roman" w:hAnsi="Calibri" w:cs="Calibri"/>
                <w:sz w:val="24"/>
                <w:szCs w:val="24"/>
                <w:lang w:eastAsia="pt-BR"/>
              </w:rPr>
              <w:t>Consult</w:t>
            </w:r>
            <w:proofErr w:type="spellEnd"/>
            <w:r w:rsidR="00012C61" w:rsidRPr="00BC7888">
              <w:rPr>
                <w:rFonts w:ascii="Calibri" w:eastAsia="Times New Roman" w:hAnsi="Calibri" w:cs="Calibri"/>
                <w:sz w:val="24"/>
                <w:szCs w:val="24"/>
                <w:lang w:eastAsia="pt-BR"/>
              </w:rPr>
              <w:t xml:space="preserve"> - Consultoria e Serviços, Priori Serviços e Soluções Contabilidade além da empresa IBIAEON, esta última atualmente contratada pela </w:t>
            </w:r>
            <w:r w:rsidR="00012C61" w:rsidRPr="00BC7888">
              <w:rPr>
                <w:rFonts w:ascii="Calibri" w:eastAsia="Times New Roman" w:hAnsi="Calibri" w:cs="Calibri"/>
                <w:b/>
                <w:bCs/>
                <w:sz w:val="24"/>
                <w:szCs w:val="24"/>
                <w:lang w:eastAsia="pt-BR"/>
              </w:rPr>
              <w:t>EBC</w:t>
            </w:r>
            <w:r w:rsidR="00012C61" w:rsidRPr="00BC7888">
              <w:rPr>
                <w:rFonts w:ascii="Calibri" w:eastAsia="Times New Roman" w:hAnsi="Calibri" w:cs="Calibri"/>
                <w:sz w:val="24"/>
                <w:szCs w:val="24"/>
                <w:lang w:eastAsia="pt-BR"/>
              </w:rPr>
              <w:t>.</w:t>
            </w:r>
          </w:p>
          <w:p w14:paraId="0B2E9249" w14:textId="77777777" w:rsidR="00012C61" w:rsidRPr="00BC7888" w:rsidRDefault="00012C61" w:rsidP="00012C61">
            <w:pPr>
              <w:spacing w:after="0" w:line="240" w:lineRule="auto"/>
              <w:jc w:val="both"/>
              <w:rPr>
                <w:rFonts w:ascii="Calibri" w:eastAsia="Times New Roman" w:hAnsi="Calibri" w:cs="Calibri"/>
                <w:sz w:val="24"/>
                <w:szCs w:val="24"/>
                <w:lang w:eastAsia="pt-BR"/>
              </w:rPr>
            </w:pPr>
          </w:p>
          <w:p w14:paraId="14AEB9B9" w14:textId="77777777" w:rsidR="00012C61" w:rsidRPr="00BC7888" w:rsidRDefault="00012C61" w:rsidP="00AB0FBF">
            <w:pPr>
              <w:spacing w:after="0" w:line="240" w:lineRule="auto"/>
              <w:ind w:firstLine="901"/>
              <w:jc w:val="both"/>
              <w:rPr>
                <w:rStyle w:val="hgkelc"/>
                <w:rFonts w:ascii="Calibri" w:hAnsi="Calibri" w:cs="Calibri"/>
                <w:sz w:val="24"/>
                <w:szCs w:val="24"/>
                <w:lang w:val="pt-PT"/>
              </w:rPr>
            </w:pPr>
            <w:r w:rsidRPr="00BC7888">
              <w:rPr>
                <w:rStyle w:val="hgkelc"/>
                <w:rFonts w:ascii="Calibri" w:hAnsi="Calibri" w:cs="Calibri"/>
                <w:sz w:val="24"/>
                <w:szCs w:val="24"/>
                <w:lang w:val="pt-PT"/>
              </w:rPr>
              <w:t xml:space="preserve">O teste de recuperabilidade </w:t>
            </w:r>
            <w:r w:rsidRPr="00BC7888">
              <w:rPr>
                <w:rStyle w:val="hgkelc"/>
                <w:rFonts w:ascii="Calibri" w:hAnsi="Calibri" w:cs="Calibri"/>
                <w:b/>
                <w:bCs/>
                <w:sz w:val="24"/>
                <w:szCs w:val="24"/>
                <w:lang w:val="pt-PT"/>
              </w:rPr>
              <w:t>serve para averiguar qual o valor recuperável de um ativo, por meio do seu uso ou venda</w:t>
            </w:r>
            <w:r w:rsidRPr="00BC7888">
              <w:rPr>
                <w:rStyle w:val="hgkelc"/>
                <w:rFonts w:ascii="Calibri" w:hAnsi="Calibri" w:cs="Calibri"/>
                <w:sz w:val="24"/>
                <w:szCs w:val="24"/>
                <w:lang w:val="pt-PT"/>
              </w:rPr>
              <w:t xml:space="preserve">. O objetivo é evitar que um ativo seja registrado com um valor acima do recuperável. Esse teste deve ser, obrigatoriamente, realizado </w:t>
            </w:r>
            <w:r w:rsidRPr="00BC7888">
              <w:rPr>
                <w:rStyle w:val="hgkelc"/>
                <w:rFonts w:ascii="Calibri" w:hAnsi="Calibri" w:cs="Calibri"/>
                <w:b/>
                <w:bCs/>
                <w:sz w:val="24"/>
                <w:szCs w:val="24"/>
                <w:lang w:val="pt-PT"/>
              </w:rPr>
              <w:t>ao menos uma vez por ano</w:t>
            </w:r>
            <w:r w:rsidRPr="00BC7888">
              <w:rPr>
                <w:rStyle w:val="hgkelc"/>
                <w:rFonts w:ascii="Calibri" w:hAnsi="Calibri" w:cs="Calibri"/>
                <w:sz w:val="24"/>
                <w:szCs w:val="24"/>
                <w:lang w:val="pt-PT"/>
              </w:rPr>
              <w:t>, no final de cada exercício social.</w:t>
            </w:r>
          </w:p>
          <w:p w14:paraId="0E17BD13" w14:textId="77777777" w:rsidR="00012C61" w:rsidRPr="00BC7888" w:rsidRDefault="00012C61" w:rsidP="00012C61">
            <w:pPr>
              <w:spacing w:after="0" w:line="240" w:lineRule="auto"/>
              <w:jc w:val="both"/>
              <w:rPr>
                <w:rStyle w:val="hgkelc"/>
                <w:rFonts w:ascii="Calibri" w:hAnsi="Calibri" w:cs="Calibri"/>
                <w:sz w:val="24"/>
                <w:szCs w:val="24"/>
                <w:lang w:val="pt-PT"/>
              </w:rPr>
            </w:pPr>
          </w:p>
          <w:p w14:paraId="3FBD28FA" w14:textId="77777777" w:rsidR="00012C61" w:rsidRPr="00BC7888" w:rsidRDefault="00012C61" w:rsidP="00AB0FBF">
            <w:pPr>
              <w:spacing w:after="0" w:line="240" w:lineRule="auto"/>
              <w:ind w:firstLine="901"/>
              <w:jc w:val="both"/>
              <w:rPr>
                <w:rFonts w:ascii="Calibri" w:hAnsi="Calibri" w:cs="Calibri"/>
                <w:sz w:val="24"/>
                <w:szCs w:val="24"/>
              </w:rPr>
            </w:pPr>
            <w:r w:rsidRPr="00BC7888">
              <w:rPr>
                <w:rFonts w:ascii="Calibri" w:eastAsia="Times New Roman" w:hAnsi="Calibri" w:cs="Calibri"/>
                <w:sz w:val="24"/>
                <w:szCs w:val="24"/>
                <w:lang w:eastAsia="pt-BR"/>
              </w:rPr>
              <w:t xml:space="preserve">A realização desses serviços requer conhecimento técnico específico dos </w:t>
            </w:r>
            <w:r w:rsidRPr="00BC7888">
              <w:rPr>
                <w:rFonts w:ascii="Calibri" w:hAnsi="Calibri" w:cs="Calibri"/>
                <w:sz w:val="24"/>
                <w:szCs w:val="24"/>
              </w:rPr>
              <w:t xml:space="preserve">pronunciamentos emitidos pelo Comitê de Pronunciamentos Contábeis – CPC e de metodologia adequada às avaliações necessárias à apuração do valor recuperável dos bens. </w:t>
            </w:r>
          </w:p>
          <w:p w14:paraId="56D9E150" w14:textId="77777777" w:rsidR="00012C61" w:rsidRPr="00BC7888" w:rsidRDefault="00012C61" w:rsidP="00012C61">
            <w:pPr>
              <w:spacing w:after="0" w:line="240" w:lineRule="auto"/>
              <w:jc w:val="both"/>
              <w:rPr>
                <w:rFonts w:ascii="Calibri" w:hAnsi="Calibri" w:cs="Calibri"/>
                <w:sz w:val="24"/>
                <w:szCs w:val="24"/>
              </w:rPr>
            </w:pPr>
          </w:p>
          <w:p w14:paraId="7FA59E2A" w14:textId="77777777" w:rsidR="00012C61" w:rsidRPr="00BC7888" w:rsidRDefault="00012C61" w:rsidP="00AB0FBF">
            <w:pPr>
              <w:spacing w:after="0" w:line="240" w:lineRule="auto"/>
              <w:ind w:firstLine="759"/>
              <w:jc w:val="both"/>
              <w:rPr>
                <w:rFonts w:ascii="Calibri" w:eastAsia="Times New Roman" w:hAnsi="Calibri" w:cs="Calibri"/>
                <w:sz w:val="24"/>
                <w:szCs w:val="24"/>
                <w:lang w:eastAsia="pt-BR"/>
              </w:rPr>
            </w:pPr>
            <w:r w:rsidRPr="00BC7888">
              <w:rPr>
                <w:rFonts w:ascii="Calibri" w:hAnsi="Calibri" w:cs="Calibri"/>
                <w:sz w:val="24"/>
                <w:szCs w:val="24"/>
              </w:rPr>
              <w:t>Na</w:t>
            </w:r>
            <w:r w:rsidRPr="00BC7888">
              <w:rPr>
                <w:rFonts w:ascii="Calibri" w:hAnsi="Calibri" w:cs="Calibri"/>
                <w:b/>
                <w:bCs/>
                <w:sz w:val="24"/>
                <w:szCs w:val="24"/>
              </w:rPr>
              <w:t xml:space="preserve"> EBC</w:t>
            </w:r>
            <w:r w:rsidRPr="00BC7888">
              <w:rPr>
                <w:rFonts w:ascii="Calibri" w:hAnsi="Calibri" w:cs="Calibri"/>
                <w:sz w:val="24"/>
                <w:szCs w:val="24"/>
              </w:rPr>
              <w:t xml:space="preserve"> não há profissionais capacitados à realização desses serviços, de natureza obrigatória, tornando necessária à sua terceirização.</w:t>
            </w:r>
          </w:p>
          <w:p w14:paraId="0FB1A4E0" w14:textId="77777777" w:rsidR="00012C61" w:rsidRPr="00BC7888" w:rsidRDefault="00012C61" w:rsidP="00012C61">
            <w:pPr>
              <w:spacing w:after="0" w:line="240" w:lineRule="auto"/>
              <w:jc w:val="both"/>
              <w:rPr>
                <w:rFonts w:ascii="Calibri" w:eastAsia="Times New Roman" w:hAnsi="Calibri" w:cs="Calibri"/>
                <w:b/>
                <w:bCs/>
                <w:sz w:val="24"/>
                <w:szCs w:val="24"/>
                <w:lang w:eastAsia="pt-BR"/>
              </w:rPr>
            </w:pPr>
          </w:p>
          <w:p w14:paraId="2D0EE358" w14:textId="77777777" w:rsidR="00012C61" w:rsidRPr="00BC7888" w:rsidRDefault="00012C61" w:rsidP="00FB7D25">
            <w:pPr>
              <w:pStyle w:val="PargrafodaLista"/>
              <w:numPr>
                <w:ilvl w:val="1"/>
                <w:numId w:val="8"/>
              </w:numPr>
              <w:spacing w:after="0" w:line="240" w:lineRule="auto"/>
              <w:ind w:left="0" w:firstLine="0"/>
              <w:jc w:val="both"/>
              <w:rPr>
                <w:rFonts w:ascii="Calibri" w:eastAsia="Times New Roman" w:hAnsi="Calibri" w:cs="Calibri"/>
                <w:b/>
                <w:bCs/>
                <w:color w:val="auto"/>
                <w:szCs w:val="24"/>
                <w:lang w:eastAsia="pt-BR" w:bidi="ar-SA"/>
              </w:rPr>
            </w:pPr>
            <w:r w:rsidRPr="00BC7888">
              <w:rPr>
                <w:rFonts w:ascii="Calibri" w:eastAsia="Times New Roman" w:hAnsi="Calibri" w:cs="Calibri"/>
                <w:b/>
                <w:bCs/>
                <w:color w:val="auto"/>
                <w:szCs w:val="24"/>
                <w:lang w:eastAsia="pt-BR" w:bidi="ar-SA"/>
              </w:rPr>
              <w:t xml:space="preserve"> REALIZAÇÃO DO INVENTÁRIO DE BENS COM A UTILIZAÇÃO DA TECNOLOGIA RFID - </w:t>
            </w:r>
            <w:r w:rsidRPr="00BC7888">
              <w:rPr>
                <w:rStyle w:val="b2eff"/>
                <w:rFonts w:ascii="Calibri" w:eastAsiaTheme="majorEastAsia" w:hAnsi="Calibri" w:cs="Calibri"/>
                <w:b/>
                <w:bCs/>
                <w:i/>
                <w:iCs/>
                <w:color w:val="auto"/>
                <w:szCs w:val="24"/>
              </w:rPr>
              <w:t>RADIO FREQUENCY IDENTIFICATION</w:t>
            </w:r>
          </w:p>
          <w:p w14:paraId="2F3462C3" w14:textId="77777777" w:rsidR="00012C61" w:rsidRPr="00BC7888" w:rsidRDefault="00012C61" w:rsidP="00012C61">
            <w:pPr>
              <w:spacing w:after="0" w:line="240" w:lineRule="auto"/>
              <w:jc w:val="both"/>
              <w:rPr>
                <w:rFonts w:ascii="Calibri" w:eastAsia="Times New Roman" w:hAnsi="Calibri" w:cs="Calibri"/>
                <w:sz w:val="24"/>
                <w:szCs w:val="24"/>
                <w:lang w:eastAsia="pt-BR"/>
              </w:rPr>
            </w:pPr>
          </w:p>
          <w:p w14:paraId="07BDAABC" w14:textId="77777777" w:rsidR="00012C61" w:rsidRPr="00BC7888" w:rsidRDefault="00012C61" w:rsidP="00AB0FBF">
            <w:pPr>
              <w:spacing w:after="0" w:line="240" w:lineRule="auto"/>
              <w:ind w:left="50" w:right="85" w:firstLine="851"/>
              <w:jc w:val="both"/>
              <w:rPr>
                <w:rFonts w:ascii="Calibri" w:eastAsia="Times New Roman" w:hAnsi="Calibri" w:cs="Calibri"/>
                <w:sz w:val="24"/>
                <w:szCs w:val="24"/>
                <w:lang w:eastAsia="pt-BR"/>
              </w:rPr>
            </w:pPr>
            <w:r w:rsidRPr="00BC7888">
              <w:rPr>
                <w:rStyle w:val="b2eff"/>
                <w:rFonts w:ascii="Calibri" w:eastAsiaTheme="majorEastAsia" w:hAnsi="Calibri" w:cs="Calibri"/>
                <w:sz w:val="24"/>
                <w:szCs w:val="24"/>
              </w:rPr>
              <w:t>Para a realização do inventário físico dos bens móveis, identifica-se no mercado a tecnologia RFID, procedente dos sistemas de radares que foram utilizados na Segunda Guerra Mundial. Estes radares foram criados pelo físico escocês Robert Alexander Watson-Watt para, na época, alertar a aproximação de aviões inimigos. Essa tecnologia foi considerada o primeiro sistema passivo de RFID, que hoje é também conhecida por </w:t>
            </w:r>
            <w:hyperlink r:id="rId11" w:tgtFrame="_blank" w:history="1">
              <w:r w:rsidRPr="00BC7888">
                <w:rPr>
                  <w:rStyle w:val="Hyperlink"/>
                  <w:rFonts w:ascii="Calibri" w:hAnsi="Calibri" w:cs="Calibri"/>
                  <w:color w:val="auto"/>
                  <w:sz w:val="24"/>
                  <w:szCs w:val="24"/>
                </w:rPr>
                <w:t>etiquetas inteligentes</w:t>
              </w:r>
            </w:hyperlink>
            <w:r w:rsidRPr="00BC7888">
              <w:rPr>
                <w:rStyle w:val="Hyperlink"/>
                <w:rFonts w:ascii="Calibri" w:hAnsi="Calibri" w:cs="Calibri"/>
                <w:color w:val="auto"/>
                <w:sz w:val="24"/>
                <w:szCs w:val="24"/>
              </w:rPr>
              <w:t>.</w:t>
            </w:r>
          </w:p>
          <w:p w14:paraId="124BA440" w14:textId="290960FB" w:rsidR="00012C61" w:rsidRPr="00BC7888" w:rsidRDefault="00012C61" w:rsidP="00AB0FBF">
            <w:pPr>
              <w:pStyle w:val="xvisr"/>
              <w:ind w:left="50" w:right="85" w:firstLine="851"/>
              <w:jc w:val="both"/>
              <w:rPr>
                <w:rStyle w:val="b2eff"/>
                <w:rFonts w:ascii="Calibri" w:eastAsiaTheme="majorEastAsia" w:hAnsi="Calibri" w:cs="Calibri"/>
              </w:rPr>
            </w:pPr>
            <w:r w:rsidRPr="00BC7888">
              <w:rPr>
                <w:rStyle w:val="b2eff"/>
                <w:rFonts w:ascii="Calibri" w:eastAsiaTheme="majorEastAsia" w:hAnsi="Calibri" w:cs="Calibri"/>
              </w:rPr>
              <w:t xml:space="preserve">De acordo com </w:t>
            </w:r>
            <w:r w:rsidR="009901CA">
              <w:rPr>
                <w:rStyle w:val="b2eff"/>
                <w:rFonts w:ascii="Calibri" w:eastAsiaTheme="majorEastAsia" w:hAnsi="Calibri" w:cs="Calibri"/>
              </w:rPr>
              <w:t xml:space="preserve">a </w:t>
            </w:r>
            <w:r w:rsidRPr="00BC7888">
              <w:rPr>
                <w:rStyle w:val="b2eff"/>
                <w:rFonts w:ascii="Calibri" w:eastAsiaTheme="majorEastAsia" w:hAnsi="Calibri" w:cs="Calibri"/>
              </w:rPr>
              <w:t>pesquisa realizada em sites especializados na internet,</w:t>
            </w:r>
            <w:r w:rsidR="00D56955" w:rsidRPr="00BC7888">
              <w:rPr>
                <w:rStyle w:val="b2eff"/>
                <w:rFonts w:ascii="Calibri" w:eastAsiaTheme="majorEastAsia" w:hAnsi="Calibri" w:cs="Calibri"/>
              </w:rPr>
              <w:t xml:space="preserve"> c</w:t>
            </w:r>
            <w:r w:rsidR="00B856E5" w:rsidRPr="00BC7888">
              <w:rPr>
                <w:rStyle w:val="b2eff"/>
                <w:rFonts w:ascii="Calibri" w:eastAsiaTheme="majorEastAsia" w:hAnsi="Calibri" w:cs="Calibri"/>
              </w:rPr>
              <w:t>o</w:t>
            </w:r>
            <w:r w:rsidR="00D56955" w:rsidRPr="00BC7888">
              <w:rPr>
                <w:rStyle w:val="b2eff"/>
                <w:rFonts w:ascii="Calibri" w:eastAsiaTheme="majorEastAsia" w:hAnsi="Calibri" w:cs="Calibri"/>
              </w:rPr>
              <w:t>nforme Anexo 2</w:t>
            </w:r>
            <w:r w:rsidRPr="00BC7888">
              <w:rPr>
                <w:rStyle w:val="b2eff"/>
                <w:rFonts w:ascii="Calibri" w:eastAsiaTheme="majorEastAsia" w:hAnsi="Calibri" w:cs="Calibri"/>
              </w:rPr>
              <w:t xml:space="preserve"> a sigla RFID é um acrônimo de </w:t>
            </w:r>
            <w:r w:rsidRPr="00BC7888">
              <w:rPr>
                <w:rStyle w:val="b2eff"/>
                <w:rFonts w:ascii="Calibri" w:eastAsiaTheme="majorEastAsia" w:hAnsi="Calibri" w:cs="Calibri"/>
                <w:i/>
                <w:iCs/>
              </w:rPr>
              <w:t xml:space="preserve">Radio Frequency </w:t>
            </w:r>
            <w:proofErr w:type="spellStart"/>
            <w:r w:rsidRPr="00BC7888">
              <w:rPr>
                <w:rStyle w:val="b2eff"/>
                <w:rFonts w:ascii="Calibri" w:eastAsiaTheme="majorEastAsia" w:hAnsi="Calibri" w:cs="Calibri"/>
                <w:i/>
                <w:iCs/>
              </w:rPr>
              <w:t>Identification</w:t>
            </w:r>
            <w:proofErr w:type="spellEnd"/>
            <w:r w:rsidRPr="00BC7888">
              <w:rPr>
                <w:rStyle w:val="b2eff"/>
                <w:rFonts w:ascii="Calibri" w:eastAsiaTheme="majorEastAsia" w:hAnsi="Calibri" w:cs="Calibri"/>
              </w:rPr>
              <w:t xml:space="preserve"> e significa Identificação por Radiofrequência. A ferramenta é basicamente uma tecnologia baseada em transmissão por radiofrequência da informação contida no chip, podendo ser passiva </w:t>
            </w:r>
            <w:r w:rsidRPr="00BC7888">
              <w:rPr>
                <w:rStyle w:val="b2eff"/>
                <w:rFonts w:ascii="Calibri" w:eastAsiaTheme="majorEastAsia" w:hAnsi="Calibri" w:cs="Calibri"/>
              </w:rPr>
              <w:lastRenderedPageBreak/>
              <w:t xml:space="preserve">quando as etiquetas são energizadas a partir dos leitores ou ativas quando possuem embarcada na </w:t>
            </w:r>
            <w:proofErr w:type="spellStart"/>
            <w:r w:rsidRPr="00BC7888">
              <w:rPr>
                <w:rStyle w:val="b2eff"/>
                <w:rFonts w:ascii="Calibri" w:eastAsiaTheme="majorEastAsia" w:hAnsi="Calibri" w:cs="Calibri"/>
                <w:i/>
                <w:iCs/>
              </w:rPr>
              <w:t>tag</w:t>
            </w:r>
            <w:proofErr w:type="spellEnd"/>
            <w:r w:rsidRPr="00BC7888">
              <w:rPr>
                <w:rStyle w:val="b2eff"/>
                <w:rFonts w:ascii="Calibri" w:eastAsiaTheme="majorEastAsia" w:hAnsi="Calibri" w:cs="Calibri"/>
              </w:rPr>
              <w:t xml:space="preserve"> uma bateria e é utilizada em rastreamento e localização de produtos.</w:t>
            </w:r>
          </w:p>
          <w:p w14:paraId="7AE8D655" w14:textId="77777777" w:rsidR="00012C61" w:rsidRPr="00BC7888" w:rsidRDefault="00012C61" w:rsidP="00FB7D25">
            <w:pPr>
              <w:pStyle w:val="Ttulo2"/>
              <w:numPr>
                <w:ilvl w:val="2"/>
                <w:numId w:val="8"/>
              </w:numPr>
              <w:ind w:left="50" w:firstLine="2"/>
              <w:jc w:val="both"/>
              <w:rPr>
                <w:rFonts w:ascii="Calibri" w:hAnsi="Calibri" w:cs="Calibri"/>
                <w:b/>
                <w:bCs/>
                <w:color w:val="auto"/>
                <w:sz w:val="24"/>
                <w:szCs w:val="24"/>
              </w:rPr>
            </w:pPr>
            <w:r w:rsidRPr="00BC7888">
              <w:rPr>
                <w:rStyle w:val="b2eff"/>
                <w:rFonts w:ascii="Calibri" w:hAnsi="Calibri" w:cs="Calibri"/>
                <w:b/>
                <w:bCs/>
                <w:color w:val="auto"/>
                <w:sz w:val="24"/>
                <w:szCs w:val="24"/>
              </w:rPr>
              <w:t xml:space="preserve"> Diferencial da tecnologia RFID</w:t>
            </w:r>
          </w:p>
          <w:p w14:paraId="517365BA" w14:textId="77777777" w:rsidR="00012C61" w:rsidRPr="00BC7888" w:rsidRDefault="00012C61" w:rsidP="00AB0FBF">
            <w:pPr>
              <w:pStyle w:val="xvisr"/>
              <w:ind w:left="50" w:right="85" w:firstLine="851"/>
              <w:jc w:val="both"/>
              <w:rPr>
                <w:rFonts w:ascii="Calibri" w:hAnsi="Calibri" w:cs="Calibri"/>
              </w:rPr>
            </w:pPr>
            <w:r w:rsidRPr="00BC7888">
              <w:rPr>
                <w:rStyle w:val="b2eff"/>
                <w:rFonts w:ascii="Calibri" w:eastAsiaTheme="majorEastAsia" w:hAnsi="Calibri" w:cs="Calibri"/>
              </w:rPr>
              <w:t>Com as etiquetas inteligentes é possível armazenar os dados enviados pelos transmissores. As etiquetas respondem aos sinais de rádio dos transmissores e enviam as informações sobre a identificação e localização do produto.</w:t>
            </w:r>
          </w:p>
          <w:p w14:paraId="53126B4F" w14:textId="77777777" w:rsidR="00012C61" w:rsidRPr="00BC7888" w:rsidRDefault="00012C61" w:rsidP="00AB0FBF">
            <w:pPr>
              <w:pStyle w:val="xvisr"/>
              <w:tabs>
                <w:tab w:val="left" w:pos="311"/>
              </w:tabs>
              <w:ind w:left="50" w:right="85" w:firstLine="851"/>
              <w:jc w:val="both"/>
              <w:rPr>
                <w:rFonts w:ascii="Calibri" w:hAnsi="Calibri" w:cs="Calibri"/>
              </w:rPr>
            </w:pPr>
            <w:r w:rsidRPr="00BC7888">
              <w:rPr>
                <w:rStyle w:val="b2eff"/>
                <w:rFonts w:ascii="Calibri" w:eastAsiaTheme="majorEastAsia" w:hAnsi="Calibri" w:cs="Calibri"/>
              </w:rPr>
              <w:t>Os micro chips da tecnologia RFID enviam sinais para as antenas, que detectam e decodificam os dados e os repassam para as leitoras especiais. Os dados ainda passam por uma filtragem de informações utilizando sistemas de variadas empresas (sistema de suprimentos, sistema de gestão, sistema de relacionamento com o cliente, etc.).</w:t>
            </w:r>
          </w:p>
          <w:p w14:paraId="04AB8E45" w14:textId="77777777" w:rsidR="00012C61" w:rsidRPr="00BC7888" w:rsidRDefault="00012C61" w:rsidP="00AB0FBF">
            <w:pPr>
              <w:pStyle w:val="xvisr"/>
              <w:tabs>
                <w:tab w:val="left" w:pos="311"/>
              </w:tabs>
              <w:ind w:left="50" w:right="85" w:firstLine="851"/>
              <w:jc w:val="both"/>
              <w:rPr>
                <w:rFonts w:ascii="Calibri" w:hAnsi="Calibri" w:cs="Calibri"/>
              </w:rPr>
            </w:pPr>
            <w:r w:rsidRPr="00BC7888">
              <w:rPr>
                <w:rStyle w:val="b2eff"/>
                <w:rFonts w:ascii="Calibri" w:eastAsiaTheme="majorEastAsia" w:hAnsi="Calibri" w:cs="Calibri"/>
              </w:rPr>
              <w:t>Com todo esse processo de comunicação é possível localizar os estoques e produtos em tempo real, bem como as informações de prazo, validade e preço, totalizando um quadro completo de informações que minimiza o processamento dos dados sobre os produtos ainda encontrados no momento de produção.</w:t>
            </w:r>
          </w:p>
          <w:p w14:paraId="447D9501" w14:textId="77777777" w:rsidR="00012C61" w:rsidRPr="00BC7888" w:rsidRDefault="00012C61" w:rsidP="0068261E">
            <w:pPr>
              <w:pStyle w:val="xvisr"/>
              <w:tabs>
                <w:tab w:val="left" w:pos="311"/>
              </w:tabs>
              <w:ind w:left="50" w:right="85" w:firstLine="851"/>
              <w:jc w:val="both"/>
              <w:rPr>
                <w:rFonts w:ascii="Calibri" w:hAnsi="Calibri" w:cs="Calibri"/>
              </w:rPr>
            </w:pPr>
            <w:r w:rsidRPr="00BC7888">
              <w:rPr>
                <w:rStyle w:val="b2eff"/>
                <w:rFonts w:ascii="Calibri" w:eastAsiaTheme="majorEastAsia" w:hAnsi="Calibri" w:cs="Calibri"/>
              </w:rPr>
              <w:t>Tudo isto realizado à distância, em massa e sem a necessidade de contato visual e físico. Com a velocidade de leitura mínima de 100 leituras por segundo podendo chegar a 500 conforme leitor utilizado.</w:t>
            </w:r>
          </w:p>
          <w:p w14:paraId="20CA1A16" w14:textId="77777777" w:rsidR="00012C61" w:rsidRPr="00BC7888" w:rsidRDefault="00012C61" w:rsidP="00FB7D25">
            <w:pPr>
              <w:pStyle w:val="Ttulo2"/>
              <w:numPr>
                <w:ilvl w:val="2"/>
                <w:numId w:val="8"/>
              </w:numPr>
              <w:tabs>
                <w:tab w:val="left" w:pos="311"/>
              </w:tabs>
              <w:ind w:left="50" w:firstLine="2"/>
              <w:jc w:val="both"/>
              <w:rPr>
                <w:rFonts w:ascii="Calibri" w:hAnsi="Calibri" w:cs="Calibri"/>
                <w:b/>
                <w:bCs/>
                <w:color w:val="auto"/>
                <w:sz w:val="24"/>
                <w:szCs w:val="24"/>
              </w:rPr>
            </w:pPr>
            <w:r w:rsidRPr="00BC7888">
              <w:rPr>
                <w:rStyle w:val="b2eff"/>
                <w:rFonts w:ascii="Calibri" w:hAnsi="Calibri" w:cs="Calibri"/>
                <w:b/>
                <w:bCs/>
                <w:color w:val="auto"/>
                <w:sz w:val="24"/>
                <w:szCs w:val="24"/>
              </w:rPr>
              <w:t>Vantagens do uso da tecnologia RFID</w:t>
            </w:r>
          </w:p>
          <w:p w14:paraId="045785DA" w14:textId="77777777" w:rsidR="00012C61" w:rsidRPr="00BC7888" w:rsidRDefault="00012C61" w:rsidP="0068261E">
            <w:pPr>
              <w:pStyle w:val="xvisr"/>
              <w:tabs>
                <w:tab w:val="left" w:pos="311"/>
              </w:tabs>
              <w:ind w:left="50" w:firstLine="2"/>
              <w:jc w:val="both"/>
              <w:rPr>
                <w:rFonts w:ascii="Calibri" w:hAnsi="Calibri" w:cs="Calibri"/>
              </w:rPr>
            </w:pPr>
            <w:r w:rsidRPr="00BC7888">
              <w:rPr>
                <w:rStyle w:val="b2eff"/>
                <w:rFonts w:ascii="Calibri" w:eastAsiaTheme="majorEastAsia" w:hAnsi="Calibri" w:cs="Calibri"/>
              </w:rPr>
              <w:t>As principais vantagens na adoção do RFID são as seguintes:</w:t>
            </w:r>
          </w:p>
          <w:p w14:paraId="2CB6B717"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identificação sem precisar se aproximar da leitora para reconhecer os dados;</w:t>
            </w:r>
          </w:p>
          <w:p w14:paraId="789ABE5A"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alta capacidade de armazenamento, envio e leitura das informações para as etiquetas ativas;</w:t>
            </w:r>
          </w:p>
          <w:p w14:paraId="63856A18"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longa vida útil das etiquetas, bem como a possibilidade de reutilização;</w:t>
            </w:r>
          </w:p>
          <w:p w14:paraId="10440E09"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precisão nas informações de armazenamento, além da velocidade na expedição;</w:t>
            </w:r>
          </w:p>
          <w:p w14:paraId="1DDB37A7"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localização facilitada dos itens ainda no processo de busca;</w:t>
            </w:r>
          </w:p>
          <w:p w14:paraId="7DF2C6F9" w14:textId="77777777" w:rsidR="00012C61" w:rsidRPr="00BC7888" w:rsidRDefault="00012C61" w:rsidP="0068261E">
            <w:pPr>
              <w:pStyle w:val="y9dpf"/>
              <w:numPr>
                <w:ilvl w:val="0"/>
                <w:numId w:val="7"/>
              </w:numPr>
              <w:tabs>
                <w:tab w:val="clear" w:pos="720"/>
                <w:tab w:val="left" w:pos="311"/>
              </w:tabs>
              <w:ind w:left="475" w:right="225" w:firstLine="2"/>
              <w:jc w:val="both"/>
              <w:rPr>
                <w:rFonts w:ascii="Calibri" w:hAnsi="Calibri" w:cs="Calibri"/>
              </w:rPr>
            </w:pPr>
            <w:r w:rsidRPr="00BC7888">
              <w:rPr>
                <w:rFonts w:ascii="Calibri" w:hAnsi="Calibri" w:cs="Calibri"/>
              </w:rPr>
              <w:t>alta prevenção de roubos e de falsificação;</w:t>
            </w:r>
          </w:p>
          <w:p w14:paraId="65C83F55"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 xml:space="preserve">contagem automática do estoque, facilitando e melhorando os processos de </w:t>
            </w:r>
            <w:hyperlink r:id="rId12" w:tgtFrame="_blank" w:history="1">
              <w:r w:rsidRPr="00BC7888">
                <w:rPr>
                  <w:rStyle w:val="Hyperlink"/>
                  <w:rFonts w:ascii="Calibri" w:hAnsi="Calibri" w:cs="Calibri"/>
                  <w:color w:val="auto"/>
                </w:rPr>
                <w:t>inventário</w:t>
              </w:r>
            </w:hyperlink>
            <w:r w:rsidRPr="00BC7888">
              <w:rPr>
                <w:rFonts w:ascii="Calibri" w:hAnsi="Calibri" w:cs="Calibri"/>
              </w:rPr>
              <w:t xml:space="preserve"> das empresas;</w:t>
            </w:r>
          </w:p>
          <w:p w14:paraId="4E3289E7"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maior agilidade no reabastecimento, suprindo os itens faltantes mais rapidamente e identificando aqueles próximos da validade;</w:t>
            </w:r>
          </w:p>
          <w:p w14:paraId="03E13D96" w14:textId="77777777" w:rsidR="00012C61" w:rsidRPr="00BC7888" w:rsidRDefault="00012C61" w:rsidP="0068261E">
            <w:pPr>
              <w:pStyle w:val="y9dpf"/>
              <w:numPr>
                <w:ilvl w:val="0"/>
                <w:numId w:val="7"/>
              </w:numPr>
              <w:tabs>
                <w:tab w:val="left" w:pos="311"/>
              </w:tabs>
              <w:ind w:left="475" w:right="225" w:firstLine="2"/>
              <w:jc w:val="both"/>
              <w:rPr>
                <w:rFonts w:ascii="Calibri" w:hAnsi="Calibri" w:cs="Calibri"/>
              </w:rPr>
            </w:pPr>
            <w:r w:rsidRPr="00BC7888">
              <w:rPr>
                <w:rFonts w:ascii="Calibri" w:hAnsi="Calibri" w:cs="Calibri"/>
              </w:rPr>
              <w:t>aperfeiçoamento dos processos de gestão portuária, ajudando as empresas a operarem bem próximo da sua capacidade máxima de acertos;</w:t>
            </w:r>
          </w:p>
          <w:p w14:paraId="73044EB9" w14:textId="77777777" w:rsidR="00012C61" w:rsidRPr="00BC7888" w:rsidRDefault="00012C61" w:rsidP="0068261E">
            <w:pPr>
              <w:pStyle w:val="xvisr"/>
              <w:numPr>
                <w:ilvl w:val="0"/>
                <w:numId w:val="7"/>
              </w:numPr>
              <w:ind w:left="475" w:right="225" w:firstLine="2"/>
              <w:jc w:val="both"/>
              <w:rPr>
                <w:rFonts w:ascii="Calibri" w:hAnsi="Calibri" w:cs="Calibri"/>
              </w:rPr>
            </w:pPr>
            <w:r w:rsidRPr="00BC7888">
              <w:rPr>
                <w:rFonts w:ascii="Calibri" w:hAnsi="Calibri" w:cs="Calibri"/>
              </w:rPr>
              <w:t xml:space="preserve">nível alto de </w:t>
            </w:r>
            <w:r w:rsidRPr="00BC7888">
              <w:rPr>
                <w:rStyle w:val="b2eff"/>
                <w:rFonts w:ascii="Calibri" w:eastAsiaTheme="majorEastAsia" w:hAnsi="Calibri" w:cs="Calibri"/>
              </w:rPr>
              <w:t xml:space="preserve">acuracidade, reduzindo custos de devoluções, tempo de inventário e retrabalhos. </w:t>
            </w:r>
          </w:p>
          <w:p w14:paraId="074D07FF" w14:textId="77777777" w:rsidR="00012C61" w:rsidRPr="00BC7888" w:rsidRDefault="00012C61" w:rsidP="00FB7D25">
            <w:pPr>
              <w:pStyle w:val="Ttulo2"/>
              <w:numPr>
                <w:ilvl w:val="2"/>
                <w:numId w:val="8"/>
              </w:numPr>
              <w:tabs>
                <w:tab w:val="left" w:pos="311"/>
              </w:tabs>
              <w:ind w:left="50" w:firstLine="2"/>
              <w:jc w:val="both"/>
              <w:rPr>
                <w:rFonts w:ascii="Calibri" w:hAnsi="Calibri" w:cs="Calibri"/>
                <w:b/>
                <w:bCs/>
                <w:color w:val="auto"/>
                <w:sz w:val="24"/>
                <w:szCs w:val="24"/>
              </w:rPr>
            </w:pPr>
            <w:r w:rsidRPr="00BC7888">
              <w:rPr>
                <w:rStyle w:val="b2eff"/>
                <w:rFonts w:ascii="Calibri" w:hAnsi="Calibri" w:cs="Calibri"/>
                <w:b/>
                <w:bCs/>
                <w:color w:val="auto"/>
                <w:sz w:val="24"/>
                <w:szCs w:val="24"/>
              </w:rPr>
              <w:lastRenderedPageBreak/>
              <w:t xml:space="preserve"> Custos da tecnologia RFID</w:t>
            </w:r>
          </w:p>
          <w:p w14:paraId="31386D9F" w14:textId="77777777" w:rsidR="00012C61" w:rsidRPr="00BC7888" w:rsidRDefault="00012C61" w:rsidP="009C441D">
            <w:pPr>
              <w:pStyle w:val="xvisr"/>
              <w:tabs>
                <w:tab w:val="left" w:pos="311"/>
              </w:tabs>
              <w:ind w:left="50" w:right="225" w:firstLine="851"/>
              <w:jc w:val="both"/>
              <w:rPr>
                <w:rStyle w:val="b2eff"/>
                <w:rFonts w:ascii="Calibri" w:eastAsiaTheme="majorEastAsia" w:hAnsi="Calibri" w:cs="Calibri"/>
              </w:rPr>
            </w:pPr>
            <w:r w:rsidRPr="00BC7888">
              <w:rPr>
                <w:rStyle w:val="b2eff"/>
                <w:rFonts w:ascii="Calibri" w:eastAsiaTheme="majorEastAsia" w:hAnsi="Calibri" w:cs="Calibri"/>
              </w:rPr>
              <w:t xml:space="preserve">Para avaliar o custo da implantação da tecnologia RFID, foi solicitada à atual prestadora dos serviços de inventário na </w:t>
            </w:r>
            <w:r w:rsidRPr="00BC7888">
              <w:rPr>
                <w:rStyle w:val="b2eff"/>
                <w:rFonts w:ascii="Calibri" w:eastAsiaTheme="majorEastAsia" w:hAnsi="Calibri" w:cs="Calibri"/>
                <w:b/>
                <w:bCs/>
              </w:rPr>
              <w:t>EBC</w:t>
            </w:r>
            <w:r w:rsidRPr="00BC7888">
              <w:rPr>
                <w:rStyle w:val="b2eff"/>
                <w:rFonts w:ascii="Calibri" w:eastAsiaTheme="majorEastAsia" w:hAnsi="Calibri" w:cs="Calibri"/>
              </w:rPr>
              <w:t>, IBIAEON – Consultoria Patrimonial Avaliações e Informática, CNPJ/MF nº 07.760.399/0001-58, uma avaliação da implantação dos serviços.</w:t>
            </w:r>
          </w:p>
          <w:p w14:paraId="75FB1570" w14:textId="6A1EC97D" w:rsidR="00154A2E" w:rsidRPr="00BC7888" w:rsidRDefault="00012C61" w:rsidP="009C441D">
            <w:pPr>
              <w:spacing w:after="0" w:line="240" w:lineRule="auto"/>
              <w:ind w:firstLine="901"/>
              <w:contextualSpacing/>
              <w:jc w:val="both"/>
              <w:rPr>
                <w:rStyle w:val="b2eff"/>
                <w:rFonts w:ascii="Calibri" w:eastAsiaTheme="majorEastAsia" w:hAnsi="Calibri" w:cs="Calibri"/>
                <w:sz w:val="24"/>
                <w:szCs w:val="24"/>
              </w:rPr>
            </w:pPr>
            <w:r w:rsidRPr="00BC7888">
              <w:rPr>
                <w:rStyle w:val="b2eff"/>
                <w:rFonts w:ascii="Calibri" w:eastAsiaTheme="majorEastAsia" w:hAnsi="Calibri" w:cs="Calibri"/>
                <w:sz w:val="24"/>
                <w:szCs w:val="24"/>
              </w:rPr>
              <w:t xml:space="preserve">No documento encaminhado por e-mail à </w:t>
            </w:r>
            <w:r w:rsidRPr="00BC7888">
              <w:rPr>
                <w:rStyle w:val="b2eff"/>
                <w:rFonts w:ascii="Calibri" w:eastAsiaTheme="majorEastAsia" w:hAnsi="Calibri" w:cs="Calibri"/>
                <w:b/>
                <w:bCs/>
                <w:sz w:val="24"/>
                <w:szCs w:val="24"/>
              </w:rPr>
              <w:t>EBC</w:t>
            </w:r>
            <w:r w:rsidRPr="00BC7888">
              <w:rPr>
                <w:rStyle w:val="b2eff"/>
                <w:rFonts w:ascii="Calibri" w:eastAsiaTheme="majorEastAsia" w:hAnsi="Calibri" w:cs="Calibri"/>
                <w:sz w:val="24"/>
                <w:szCs w:val="24"/>
              </w:rPr>
              <w:t xml:space="preserve">, anexado </w:t>
            </w:r>
            <w:r w:rsidR="00064111" w:rsidRPr="00BC7888">
              <w:rPr>
                <w:rStyle w:val="b2eff"/>
                <w:rFonts w:ascii="Calibri" w:eastAsiaTheme="majorEastAsia" w:hAnsi="Calibri" w:cs="Calibri"/>
                <w:sz w:val="24"/>
                <w:szCs w:val="24"/>
              </w:rPr>
              <w:t>4</w:t>
            </w:r>
            <w:r w:rsidRPr="00BC7888">
              <w:rPr>
                <w:rStyle w:val="b2eff"/>
                <w:rFonts w:ascii="Calibri" w:eastAsiaTheme="majorEastAsia" w:hAnsi="Calibri" w:cs="Calibri"/>
                <w:sz w:val="24"/>
                <w:szCs w:val="24"/>
              </w:rPr>
              <w:t xml:space="preserve">, a empresa IBIAEON </w:t>
            </w:r>
            <w:r w:rsidR="00B064C3" w:rsidRPr="00BC7888">
              <w:rPr>
                <w:rStyle w:val="b2eff"/>
                <w:rFonts w:ascii="Calibri" w:eastAsiaTheme="majorEastAsia" w:hAnsi="Calibri" w:cs="Calibri"/>
                <w:sz w:val="24"/>
                <w:szCs w:val="24"/>
              </w:rPr>
              <w:t>apresentou a seguinte proposta</w:t>
            </w:r>
            <w:r w:rsidRPr="00BC7888">
              <w:rPr>
                <w:rStyle w:val="b2eff"/>
                <w:rFonts w:ascii="Calibri" w:eastAsiaTheme="majorEastAsia" w:hAnsi="Calibri" w:cs="Calibri"/>
                <w:sz w:val="24"/>
                <w:szCs w:val="24"/>
              </w:rPr>
              <w:t>:</w:t>
            </w:r>
          </w:p>
          <w:p w14:paraId="043D73B3" w14:textId="77777777" w:rsidR="00012C61" w:rsidRPr="00BC7888" w:rsidRDefault="00012C61" w:rsidP="00012C61">
            <w:pPr>
              <w:spacing w:after="0" w:line="240" w:lineRule="auto"/>
              <w:contextualSpacing/>
              <w:jc w:val="both"/>
              <w:rPr>
                <w:rStyle w:val="b2eff"/>
                <w:rFonts w:ascii="Calibri" w:eastAsiaTheme="majorEastAsia" w:hAnsi="Calibri" w:cs="Calibri"/>
                <w:sz w:val="24"/>
                <w:szCs w:val="24"/>
              </w:rPr>
            </w:pPr>
          </w:p>
          <w:p w14:paraId="341AEE89" w14:textId="28FEA146" w:rsidR="003D01EE" w:rsidRPr="00BC7888" w:rsidRDefault="003D01EE" w:rsidP="00012C61">
            <w:pPr>
              <w:spacing w:after="0" w:line="240" w:lineRule="auto"/>
              <w:contextualSpacing/>
              <w:jc w:val="both"/>
              <w:rPr>
                <w:rStyle w:val="b2eff"/>
                <w:rFonts w:ascii="Calibri" w:eastAsiaTheme="majorEastAsia" w:hAnsi="Calibri" w:cs="Calibri"/>
                <w:sz w:val="24"/>
                <w:szCs w:val="24"/>
              </w:rPr>
            </w:pPr>
            <w:r w:rsidRPr="00BC7888">
              <w:rPr>
                <w:noProof/>
                <w:sz w:val="24"/>
                <w:szCs w:val="24"/>
              </w:rPr>
              <w:drawing>
                <wp:inline distT="0" distB="0" distL="0" distR="0" wp14:anchorId="4B7DD4F1" wp14:editId="0815A58E">
                  <wp:extent cx="5118997" cy="3076575"/>
                  <wp:effectExtent l="0" t="0" r="5715" b="0"/>
                  <wp:docPr id="77715403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154031" name=""/>
                          <pic:cNvPicPr/>
                        </pic:nvPicPr>
                        <pic:blipFill>
                          <a:blip r:embed="rId13"/>
                          <a:stretch>
                            <a:fillRect/>
                          </a:stretch>
                        </pic:blipFill>
                        <pic:spPr>
                          <a:xfrm>
                            <a:off x="0" y="0"/>
                            <a:ext cx="5120891" cy="3077713"/>
                          </a:xfrm>
                          <a:prstGeom prst="rect">
                            <a:avLst/>
                          </a:prstGeom>
                        </pic:spPr>
                      </pic:pic>
                    </a:graphicData>
                  </a:graphic>
                </wp:inline>
              </w:drawing>
            </w:r>
          </w:p>
          <w:p w14:paraId="3E0652B6" w14:textId="77777777" w:rsidR="00012C61" w:rsidRPr="00BC7888" w:rsidRDefault="00012C61" w:rsidP="0068261E">
            <w:pPr>
              <w:pStyle w:val="xvisr"/>
              <w:ind w:left="50" w:right="225"/>
              <w:jc w:val="both"/>
              <w:rPr>
                <w:rFonts w:ascii="Calibri" w:hAnsi="Calibri" w:cs="Calibri"/>
                <w:b/>
                <w:bCs/>
              </w:rPr>
            </w:pPr>
            <w:r w:rsidRPr="00BC7888">
              <w:rPr>
                <w:rFonts w:ascii="Calibri" w:hAnsi="Calibri" w:cs="Calibri"/>
                <w:b/>
                <w:bCs/>
              </w:rPr>
              <w:t xml:space="preserve">3. INVESTIMENTO </w:t>
            </w:r>
          </w:p>
          <w:p w14:paraId="139FDAE6" w14:textId="4CC2A770" w:rsidR="00012C61" w:rsidRPr="00BC7888" w:rsidRDefault="00012C61" w:rsidP="0068261E">
            <w:pPr>
              <w:pStyle w:val="xvisr"/>
              <w:tabs>
                <w:tab w:val="left" w:pos="617"/>
              </w:tabs>
              <w:ind w:right="225" w:firstLine="759"/>
              <w:jc w:val="both"/>
              <w:rPr>
                <w:rStyle w:val="b2eff"/>
                <w:rFonts w:ascii="Calibri" w:eastAsiaTheme="majorEastAsia" w:hAnsi="Calibri" w:cs="Calibri"/>
              </w:rPr>
            </w:pPr>
            <w:r w:rsidRPr="00BC7888">
              <w:rPr>
                <w:rFonts w:ascii="Calibri" w:hAnsi="Calibri" w:cs="Calibri"/>
              </w:rPr>
              <w:t>O quadro abaixo simula o investimento</w:t>
            </w:r>
            <w:r w:rsidR="003C3B79" w:rsidRPr="00BC7888">
              <w:rPr>
                <w:rFonts w:ascii="Calibri" w:hAnsi="Calibri" w:cs="Calibri"/>
              </w:rPr>
              <w:t xml:space="preserve"> </w:t>
            </w:r>
            <w:r w:rsidRPr="00BC7888">
              <w:rPr>
                <w:rFonts w:ascii="Calibri" w:hAnsi="Calibri" w:cs="Calibri"/>
              </w:rPr>
              <w:t>considerando o modelo atual da EBC acrescentando a tecnologia RFID no controle de bens patrimoniais.</w:t>
            </w:r>
          </w:p>
          <w:tbl>
            <w:tblPr>
              <w:tblStyle w:val="Tabelacomgrade"/>
              <w:tblW w:w="0" w:type="auto"/>
              <w:tblInd w:w="613" w:type="dxa"/>
              <w:tblLook w:val="04A0" w:firstRow="1" w:lastRow="0" w:firstColumn="1" w:lastColumn="0" w:noHBand="0" w:noVBand="1"/>
            </w:tblPr>
            <w:tblGrid>
              <w:gridCol w:w="3082"/>
              <w:gridCol w:w="1529"/>
              <w:gridCol w:w="1523"/>
              <w:gridCol w:w="1758"/>
            </w:tblGrid>
            <w:tr w:rsidR="007D5FAC" w:rsidRPr="00BC7888" w14:paraId="5972F0A0" w14:textId="77777777" w:rsidTr="00012C61">
              <w:tc>
                <w:tcPr>
                  <w:tcW w:w="3082" w:type="dxa"/>
                </w:tcPr>
                <w:p w14:paraId="769D67AB" w14:textId="77777777" w:rsidR="00012C61" w:rsidRPr="00BC7888" w:rsidRDefault="00012C61" w:rsidP="00012C61">
                  <w:pPr>
                    <w:pStyle w:val="xvisr"/>
                    <w:jc w:val="center"/>
                    <w:rPr>
                      <w:rStyle w:val="b2eff"/>
                      <w:rFonts w:asciiTheme="minorHAnsi" w:eastAsiaTheme="majorEastAsia" w:hAnsiTheme="minorHAnsi" w:cstheme="minorHAnsi"/>
                      <w:b/>
                      <w:bCs/>
                    </w:rPr>
                  </w:pPr>
                  <w:r w:rsidRPr="00BC7888">
                    <w:rPr>
                      <w:rStyle w:val="b2eff"/>
                      <w:rFonts w:asciiTheme="minorHAnsi" w:eastAsiaTheme="majorEastAsia" w:hAnsiTheme="minorHAnsi" w:cstheme="minorHAnsi"/>
                      <w:b/>
                      <w:bCs/>
                    </w:rPr>
                    <w:t>Atividade</w:t>
                  </w:r>
                </w:p>
              </w:tc>
              <w:tc>
                <w:tcPr>
                  <w:tcW w:w="1529" w:type="dxa"/>
                </w:tcPr>
                <w:p w14:paraId="0F9EFB38" w14:textId="77777777" w:rsidR="00012C61" w:rsidRPr="00BC7888" w:rsidRDefault="00012C61" w:rsidP="00012C61">
                  <w:pPr>
                    <w:pStyle w:val="xvisr"/>
                    <w:jc w:val="center"/>
                    <w:rPr>
                      <w:rStyle w:val="b2eff"/>
                      <w:rFonts w:asciiTheme="minorHAnsi" w:eastAsiaTheme="majorEastAsia" w:hAnsiTheme="minorHAnsi" w:cstheme="minorHAnsi"/>
                      <w:b/>
                      <w:bCs/>
                    </w:rPr>
                  </w:pPr>
                  <w:r w:rsidRPr="00BC7888">
                    <w:rPr>
                      <w:rStyle w:val="b2eff"/>
                      <w:rFonts w:asciiTheme="minorHAnsi" w:eastAsiaTheme="majorEastAsia" w:hAnsiTheme="minorHAnsi" w:cstheme="minorHAnsi"/>
                      <w:b/>
                      <w:bCs/>
                    </w:rPr>
                    <w:t>Qt.</w:t>
                  </w:r>
                </w:p>
              </w:tc>
              <w:tc>
                <w:tcPr>
                  <w:tcW w:w="1523" w:type="dxa"/>
                </w:tcPr>
                <w:p w14:paraId="61183CA1" w14:textId="77777777" w:rsidR="00012C61" w:rsidRPr="00BC7888" w:rsidRDefault="00012C61" w:rsidP="00012C61">
                  <w:pPr>
                    <w:pStyle w:val="xvisr"/>
                    <w:jc w:val="center"/>
                    <w:rPr>
                      <w:rStyle w:val="b2eff"/>
                      <w:rFonts w:asciiTheme="minorHAnsi" w:eastAsiaTheme="majorEastAsia" w:hAnsiTheme="minorHAnsi" w:cstheme="minorHAnsi"/>
                      <w:b/>
                      <w:bCs/>
                    </w:rPr>
                  </w:pPr>
                  <w:r w:rsidRPr="00BC7888">
                    <w:rPr>
                      <w:rStyle w:val="b2eff"/>
                      <w:rFonts w:asciiTheme="minorHAnsi" w:eastAsiaTheme="majorEastAsia" w:hAnsiTheme="minorHAnsi" w:cstheme="minorHAnsi"/>
                      <w:b/>
                      <w:bCs/>
                    </w:rPr>
                    <w:t>Custo Unitário</w:t>
                  </w:r>
                </w:p>
              </w:tc>
              <w:tc>
                <w:tcPr>
                  <w:tcW w:w="1600" w:type="dxa"/>
                </w:tcPr>
                <w:p w14:paraId="79DAC98C" w14:textId="77777777" w:rsidR="00012C61" w:rsidRPr="00BC7888" w:rsidRDefault="00012C61" w:rsidP="00012C61">
                  <w:pPr>
                    <w:pStyle w:val="xvisr"/>
                    <w:jc w:val="center"/>
                    <w:rPr>
                      <w:rStyle w:val="b2eff"/>
                      <w:rFonts w:asciiTheme="minorHAnsi" w:eastAsiaTheme="majorEastAsia" w:hAnsiTheme="minorHAnsi" w:cstheme="minorHAnsi"/>
                      <w:b/>
                      <w:bCs/>
                    </w:rPr>
                  </w:pPr>
                  <w:r w:rsidRPr="00BC7888">
                    <w:rPr>
                      <w:rStyle w:val="b2eff"/>
                      <w:rFonts w:asciiTheme="minorHAnsi" w:eastAsiaTheme="majorEastAsia" w:hAnsiTheme="minorHAnsi" w:cstheme="minorHAnsi"/>
                      <w:b/>
                      <w:bCs/>
                    </w:rPr>
                    <w:t>Custo Total</w:t>
                  </w:r>
                </w:p>
              </w:tc>
            </w:tr>
            <w:tr w:rsidR="007D5FAC" w:rsidRPr="00BC7888" w14:paraId="0015C477" w14:textId="77777777" w:rsidTr="00012C61">
              <w:trPr>
                <w:trHeight w:val="720"/>
              </w:trPr>
              <w:tc>
                <w:tcPr>
                  <w:tcW w:w="3082" w:type="dxa"/>
                </w:tcPr>
                <w:p w14:paraId="29861234" w14:textId="77777777" w:rsidR="00B064C3" w:rsidRPr="00BC7888" w:rsidRDefault="00B064C3" w:rsidP="00B064C3">
                  <w:pPr>
                    <w:pStyle w:val="xvisr"/>
                    <w:rPr>
                      <w:rStyle w:val="b2eff"/>
                      <w:rFonts w:asciiTheme="minorHAnsi" w:eastAsiaTheme="majorEastAsia" w:hAnsiTheme="minorHAnsi" w:cstheme="minorHAnsi"/>
                    </w:rPr>
                  </w:pPr>
                  <w:r w:rsidRPr="00BC7888">
                    <w:rPr>
                      <w:rFonts w:asciiTheme="minorHAnsi" w:hAnsiTheme="minorHAnsi" w:cstheme="minorHAnsi"/>
                    </w:rPr>
                    <w:t>Fornecimento de Etiquetas RFID para superfície não metálica</w:t>
                  </w:r>
                </w:p>
              </w:tc>
              <w:tc>
                <w:tcPr>
                  <w:tcW w:w="1529" w:type="dxa"/>
                </w:tcPr>
                <w:p w14:paraId="177513D5" w14:textId="77777777"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20.000</w:t>
                  </w:r>
                </w:p>
              </w:tc>
              <w:tc>
                <w:tcPr>
                  <w:tcW w:w="1523" w:type="dxa"/>
                </w:tcPr>
                <w:p w14:paraId="01869C0A" w14:textId="661AF96F"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R$ 2,80</w:t>
                  </w:r>
                </w:p>
              </w:tc>
              <w:tc>
                <w:tcPr>
                  <w:tcW w:w="1600" w:type="dxa"/>
                </w:tcPr>
                <w:p w14:paraId="241CCDF4" w14:textId="2A71E56A"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56.000,00</w:t>
                  </w:r>
                </w:p>
              </w:tc>
            </w:tr>
            <w:tr w:rsidR="007D5FAC" w:rsidRPr="00BC7888" w14:paraId="5E8B4EDF" w14:textId="77777777" w:rsidTr="00012C61">
              <w:trPr>
                <w:trHeight w:val="689"/>
              </w:trPr>
              <w:tc>
                <w:tcPr>
                  <w:tcW w:w="3082" w:type="dxa"/>
                </w:tcPr>
                <w:p w14:paraId="5E1EB865" w14:textId="77777777" w:rsidR="00B064C3" w:rsidRPr="00BC7888" w:rsidRDefault="00B064C3" w:rsidP="00B064C3">
                  <w:pPr>
                    <w:pStyle w:val="xvisr"/>
                    <w:rPr>
                      <w:rStyle w:val="b2eff"/>
                      <w:rFonts w:asciiTheme="minorHAnsi" w:eastAsiaTheme="majorEastAsia" w:hAnsiTheme="minorHAnsi" w:cstheme="minorHAnsi"/>
                    </w:rPr>
                  </w:pPr>
                  <w:r w:rsidRPr="00BC7888">
                    <w:rPr>
                      <w:rFonts w:asciiTheme="minorHAnsi" w:hAnsiTheme="minorHAnsi" w:cstheme="minorHAnsi"/>
                    </w:rPr>
                    <w:t>Fornecimento de Etiquetas RFID para superfície metálica</w:t>
                  </w:r>
                </w:p>
              </w:tc>
              <w:tc>
                <w:tcPr>
                  <w:tcW w:w="1529" w:type="dxa"/>
                </w:tcPr>
                <w:p w14:paraId="5B94F4DD" w14:textId="7A99F9EF"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25.731</w:t>
                  </w:r>
                </w:p>
              </w:tc>
              <w:tc>
                <w:tcPr>
                  <w:tcW w:w="1523" w:type="dxa"/>
                </w:tcPr>
                <w:p w14:paraId="7C829CF2" w14:textId="62151C39"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R$ 6,20</w:t>
                  </w:r>
                </w:p>
              </w:tc>
              <w:tc>
                <w:tcPr>
                  <w:tcW w:w="1600" w:type="dxa"/>
                </w:tcPr>
                <w:p w14:paraId="39CBE7E0" w14:textId="6E7AE7CD"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159.532,20</w:t>
                  </w:r>
                </w:p>
              </w:tc>
            </w:tr>
            <w:tr w:rsidR="007D5FAC" w:rsidRPr="00BC7888" w14:paraId="10E78D18" w14:textId="77777777" w:rsidTr="00012C61">
              <w:trPr>
                <w:trHeight w:val="699"/>
              </w:trPr>
              <w:tc>
                <w:tcPr>
                  <w:tcW w:w="3082" w:type="dxa"/>
                </w:tcPr>
                <w:p w14:paraId="215D9A54" w14:textId="77777777" w:rsidR="00B064C3" w:rsidRPr="00BC7888" w:rsidRDefault="00B064C3" w:rsidP="00B064C3">
                  <w:pPr>
                    <w:pStyle w:val="xvisr"/>
                    <w:rPr>
                      <w:rStyle w:val="b2eff"/>
                      <w:rFonts w:asciiTheme="minorHAnsi" w:eastAsiaTheme="majorEastAsia" w:hAnsiTheme="minorHAnsi" w:cstheme="minorHAnsi"/>
                    </w:rPr>
                  </w:pPr>
                  <w:r w:rsidRPr="00BC7888">
                    <w:rPr>
                      <w:rFonts w:asciiTheme="minorHAnsi" w:hAnsiTheme="minorHAnsi" w:cstheme="minorHAnsi"/>
                    </w:rPr>
                    <w:t>Serviço de Inventário anual com a implantação das etiquetas RFID</w:t>
                  </w:r>
                </w:p>
              </w:tc>
              <w:tc>
                <w:tcPr>
                  <w:tcW w:w="1529" w:type="dxa"/>
                </w:tcPr>
                <w:p w14:paraId="1EF64FC6" w14:textId="61722B7A"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45.731</w:t>
                  </w:r>
                </w:p>
              </w:tc>
              <w:tc>
                <w:tcPr>
                  <w:tcW w:w="1523" w:type="dxa"/>
                </w:tcPr>
                <w:p w14:paraId="6A5F2ECD" w14:textId="39BD2B2D"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R$ 8,90</w:t>
                  </w:r>
                </w:p>
              </w:tc>
              <w:tc>
                <w:tcPr>
                  <w:tcW w:w="1600" w:type="dxa"/>
                </w:tcPr>
                <w:p w14:paraId="60936070" w14:textId="7C1B8A92"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407.005,90</w:t>
                  </w:r>
                </w:p>
              </w:tc>
            </w:tr>
            <w:tr w:rsidR="007D5FAC" w:rsidRPr="00BC7888" w14:paraId="2B8ED672" w14:textId="77777777" w:rsidTr="00012C61">
              <w:tc>
                <w:tcPr>
                  <w:tcW w:w="3082" w:type="dxa"/>
                </w:tcPr>
                <w:p w14:paraId="1B0D4D49" w14:textId="77777777" w:rsidR="00B064C3" w:rsidRPr="00BC7888" w:rsidRDefault="00B064C3" w:rsidP="00B064C3">
                  <w:pPr>
                    <w:pStyle w:val="xvisr"/>
                    <w:rPr>
                      <w:rStyle w:val="b2eff"/>
                      <w:rFonts w:asciiTheme="minorHAnsi" w:eastAsiaTheme="majorEastAsia" w:hAnsiTheme="minorHAnsi" w:cstheme="minorHAnsi"/>
                    </w:rPr>
                  </w:pPr>
                  <w:r w:rsidRPr="00BC7888">
                    <w:rPr>
                      <w:rFonts w:asciiTheme="minorHAnsi" w:hAnsiTheme="minorHAnsi" w:cstheme="minorHAnsi"/>
                    </w:rPr>
                    <w:lastRenderedPageBreak/>
                    <w:t>Teste de Recuperabilidade e Revisão da Vida útil (</w:t>
                  </w:r>
                  <w:proofErr w:type="spellStart"/>
                  <w:r w:rsidRPr="00BC7888">
                    <w:rPr>
                      <w:rFonts w:asciiTheme="minorHAnsi" w:hAnsiTheme="minorHAnsi" w:cstheme="minorHAnsi"/>
                    </w:rPr>
                    <w:t>Impairment</w:t>
                  </w:r>
                  <w:proofErr w:type="spellEnd"/>
                  <w:r w:rsidRPr="00BC7888">
                    <w:rPr>
                      <w:rFonts w:asciiTheme="minorHAnsi" w:hAnsiTheme="minorHAnsi" w:cstheme="minorHAnsi"/>
                    </w:rPr>
                    <w:t xml:space="preserve"> Test)</w:t>
                  </w:r>
                </w:p>
              </w:tc>
              <w:tc>
                <w:tcPr>
                  <w:tcW w:w="1529" w:type="dxa"/>
                </w:tcPr>
                <w:p w14:paraId="685AA982" w14:textId="7A264FA2"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45.731</w:t>
                  </w:r>
                </w:p>
              </w:tc>
              <w:tc>
                <w:tcPr>
                  <w:tcW w:w="1523" w:type="dxa"/>
                </w:tcPr>
                <w:p w14:paraId="7925BEB5" w14:textId="289C1B52"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R$ 6,00</w:t>
                  </w:r>
                </w:p>
              </w:tc>
              <w:tc>
                <w:tcPr>
                  <w:tcW w:w="1600" w:type="dxa"/>
                </w:tcPr>
                <w:p w14:paraId="381227D5" w14:textId="604D3768"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274.386,00</w:t>
                  </w:r>
                </w:p>
              </w:tc>
            </w:tr>
            <w:tr w:rsidR="007D5FAC" w:rsidRPr="00BC7888" w14:paraId="5BE0C6EA" w14:textId="77777777" w:rsidTr="00012C61">
              <w:tc>
                <w:tcPr>
                  <w:tcW w:w="3082" w:type="dxa"/>
                </w:tcPr>
                <w:p w14:paraId="5709F444" w14:textId="66AFCBE2" w:rsidR="00B064C3" w:rsidRPr="00BC7888" w:rsidRDefault="00B064C3" w:rsidP="00B064C3">
                  <w:pPr>
                    <w:pStyle w:val="xvisr"/>
                    <w:rPr>
                      <w:rFonts w:asciiTheme="minorHAnsi" w:hAnsiTheme="minorHAnsi" w:cstheme="minorHAnsi"/>
                    </w:rPr>
                  </w:pPr>
                  <w:r w:rsidRPr="00BC7888">
                    <w:rPr>
                      <w:rFonts w:asciiTheme="minorHAnsi" w:hAnsiTheme="minorHAnsi" w:cstheme="minorHAnsi"/>
                    </w:rPr>
                    <w:t>Registro Fotográfico dos bens inventariados e da etiqueta fixada (2 fotos por bem patrimonial)</w:t>
                  </w:r>
                </w:p>
              </w:tc>
              <w:tc>
                <w:tcPr>
                  <w:tcW w:w="1529" w:type="dxa"/>
                </w:tcPr>
                <w:p w14:paraId="33ECC433" w14:textId="7D6407F5"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45.731</w:t>
                  </w:r>
                </w:p>
              </w:tc>
              <w:tc>
                <w:tcPr>
                  <w:tcW w:w="1523" w:type="dxa"/>
                </w:tcPr>
                <w:p w14:paraId="1D2F96CC" w14:textId="11057157"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 xml:space="preserve">R$ 0,90 </w:t>
                  </w:r>
                </w:p>
              </w:tc>
              <w:tc>
                <w:tcPr>
                  <w:tcW w:w="1600" w:type="dxa"/>
                </w:tcPr>
                <w:p w14:paraId="45B8C16A" w14:textId="0D5381ED" w:rsidR="00B064C3" w:rsidRPr="00BC7888" w:rsidRDefault="00B064C3" w:rsidP="00B064C3">
                  <w:pPr>
                    <w:pStyle w:val="xvisr"/>
                    <w:jc w:val="center"/>
                    <w:rPr>
                      <w:rStyle w:val="b2eff"/>
                      <w:rFonts w:asciiTheme="minorHAnsi" w:eastAsiaTheme="majorEastAsia"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41.157,90</w:t>
                  </w:r>
                </w:p>
              </w:tc>
            </w:tr>
            <w:tr w:rsidR="007D5FAC" w:rsidRPr="00BC7888" w14:paraId="3FA08996" w14:textId="77777777" w:rsidTr="00012C61">
              <w:tc>
                <w:tcPr>
                  <w:tcW w:w="3082" w:type="dxa"/>
                </w:tcPr>
                <w:p w14:paraId="72BFD91F" w14:textId="0E0217D7" w:rsidR="00B064C3" w:rsidRPr="00BC7888" w:rsidRDefault="00B064C3" w:rsidP="00B064C3">
                  <w:pPr>
                    <w:pStyle w:val="xvisr"/>
                    <w:rPr>
                      <w:rFonts w:asciiTheme="minorHAnsi" w:hAnsiTheme="minorHAnsi" w:cstheme="minorHAnsi"/>
                    </w:rPr>
                  </w:pPr>
                  <w:r w:rsidRPr="00BC7888">
                    <w:rPr>
                      <w:rFonts w:asciiTheme="minorHAnsi" w:hAnsiTheme="minorHAnsi" w:cstheme="minorHAnsi"/>
                    </w:rPr>
                    <w:t>Leitores RFID</w:t>
                  </w:r>
                </w:p>
              </w:tc>
              <w:tc>
                <w:tcPr>
                  <w:tcW w:w="1529" w:type="dxa"/>
                </w:tcPr>
                <w:p w14:paraId="44F95C1E" w14:textId="5168DE6E" w:rsidR="00B064C3" w:rsidRPr="00BC7888" w:rsidRDefault="00B064C3"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8</w:t>
                  </w:r>
                </w:p>
              </w:tc>
              <w:tc>
                <w:tcPr>
                  <w:tcW w:w="1523" w:type="dxa"/>
                </w:tcPr>
                <w:p w14:paraId="2D4FCD6E" w14:textId="1AA0EB5C" w:rsidR="00B064C3" w:rsidRPr="00BC7888" w:rsidRDefault="00264B85" w:rsidP="00B064C3">
                  <w:pPr>
                    <w:pStyle w:val="xvisr"/>
                    <w:jc w:val="center"/>
                    <w:rPr>
                      <w:rFonts w:asciiTheme="minorHAnsi" w:hAnsiTheme="minorHAnsi" w:cstheme="minorHAnsi"/>
                    </w:rPr>
                  </w:pPr>
                  <w:r w:rsidRPr="00BC7888">
                    <w:rPr>
                      <w:rFonts w:asciiTheme="minorHAnsi" w:hAnsiTheme="minorHAnsi" w:cstheme="minorHAnsi"/>
                    </w:rPr>
                    <w:t xml:space="preserve">R$ </w:t>
                  </w:r>
                  <w:r w:rsidR="00B064C3" w:rsidRPr="00BC7888">
                    <w:rPr>
                      <w:rFonts w:asciiTheme="minorHAnsi" w:hAnsiTheme="minorHAnsi" w:cstheme="minorHAnsi"/>
                    </w:rPr>
                    <w:t>12</w:t>
                  </w:r>
                  <w:r w:rsidRPr="00BC7888">
                    <w:rPr>
                      <w:rFonts w:asciiTheme="minorHAnsi" w:hAnsiTheme="minorHAnsi" w:cstheme="minorHAnsi"/>
                    </w:rPr>
                    <w:t>.</w:t>
                  </w:r>
                  <w:r w:rsidR="00B064C3" w:rsidRPr="00BC7888">
                    <w:rPr>
                      <w:rFonts w:asciiTheme="minorHAnsi" w:hAnsiTheme="minorHAnsi" w:cstheme="minorHAnsi"/>
                    </w:rPr>
                    <w:t>000,00</w:t>
                  </w:r>
                </w:p>
              </w:tc>
              <w:tc>
                <w:tcPr>
                  <w:tcW w:w="1600" w:type="dxa"/>
                </w:tcPr>
                <w:p w14:paraId="6988C954" w14:textId="57AC1F36" w:rsidR="00B064C3" w:rsidRPr="00BC7888" w:rsidRDefault="00B064C3" w:rsidP="00B064C3">
                  <w:pPr>
                    <w:pStyle w:val="xvisr"/>
                    <w:jc w:val="center"/>
                    <w:rPr>
                      <w:rFonts w:asciiTheme="minorHAnsi" w:hAnsiTheme="minorHAnsi" w:cstheme="minorHAnsi"/>
                    </w:rPr>
                  </w:pPr>
                  <w:r w:rsidRPr="00BC7888">
                    <w:rPr>
                      <w:rFonts w:asciiTheme="minorHAnsi" w:hAnsiTheme="minorHAnsi" w:cstheme="minorHAnsi"/>
                    </w:rPr>
                    <w:t>R$</w:t>
                  </w:r>
                  <w:r w:rsidR="00264B85" w:rsidRPr="00BC7888">
                    <w:rPr>
                      <w:rFonts w:asciiTheme="minorHAnsi" w:hAnsiTheme="minorHAnsi" w:cstheme="minorHAnsi"/>
                    </w:rPr>
                    <w:t xml:space="preserve"> </w:t>
                  </w:r>
                  <w:r w:rsidRPr="00BC7888">
                    <w:rPr>
                      <w:rFonts w:asciiTheme="minorHAnsi" w:hAnsiTheme="minorHAnsi" w:cstheme="minorHAnsi"/>
                    </w:rPr>
                    <w:t>96.000,00</w:t>
                  </w:r>
                </w:p>
              </w:tc>
            </w:tr>
            <w:tr w:rsidR="00CC13F5" w:rsidRPr="00BC7888" w14:paraId="55E9ADA5" w14:textId="77777777" w:rsidTr="00012C61">
              <w:tc>
                <w:tcPr>
                  <w:tcW w:w="3082" w:type="dxa"/>
                </w:tcPr>
                <w:p w14:paraId="2183066E" w14:textId="1EFD4A94" w:rsidR="00CC13F5" w:rsidRPr="00BC7888" w:rsidRDefault="00CC13F5" w:rsidP="00B064C3">
                  <w:pPr>
                    <w:pStyle w:val="xvisr"/>
                    <w:rPr>
                      <w:rFonts w:asciiTheme="minorHAnsi" w:hAnsiTheme="minorHAnsi" w:cstheme="minorHAnsi"/>
                    </w:rPr>
                  </w:pPr>
                  <w:r w:rsidRPr="00BC7888">
                    <w:rPr>
                      <w:rFonts w:asciiTheme="minorHAnsi" w:hAnsiTheme="minorHAnsi" w:cstheme="minorHAnsi"/>
                    </w:rPr>
                    <w:t>Sis</w:t>
                  </w:r>
                  <w:r w:rsidR="00870900" w:rsidRPr="00BC7888">
                    <w:rPr>
                      <w:rFonts w:asciiTheme="minorHAnsi" w:hAnsiTheme="minorHAnsi" w:cstheme="minorHAnsi"/>
                    </w:rPr>
                    <w:t>tema (valor anual)</w:t>
                  </w:r>
                </w:p>
              </w:tc>
              <w:tc>
                <w:tcPr>
                  <w:tcW w:w="1529" w:type="dxa"/>
                </w:tcPr>
                <w:p w14:paraId="3A9A74AA" w14:textId="7622C1F8" w:rsidR="00CC13F5" w:rsidRPr="00BC7888" w:rsidRDefault="00870900"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1</w:t>
                  </w:r>
                </w:p>
              </w:tc>
              <w:tc>
                <w:tcPr>
                  <w:tcW w:w="1523" w:type="dxa"/>
                </w:tcPr>
                <w:p w14:paraId="527A7B44" w14:textId="151C09D8" w:rsidR="00CC13F5" w:rsidRPr="00BC7888" w:rsidRDefault="00870900" w:rsidP="00B064C3">
                  <w:pPr>
                    <w:pStyle w:val="xvisr"/>
                    <w:jc w:val="center"/>
                    <w:rPr>
                      <w:rFonts w:asciiTheme="minorHAnsi" w:hAnsiTheme="minorHAnsi" w:cstheme="minorHAnsi"/>
                    </w:rPr>
                  </w:pPr>
                  <w:r w:rsidRPr="00BC7888">
                    <w:rPr>
                      <w:rFonts w:asciiTheme="minorHAnsi" w:hAnsiTheme="minorHAnsi" w:cstheme="minorHAnsi"/>
                    </w:rPr>
                    <w:t>R$ 55.000,00</w:t>
                  </w:r>
                </w:p>
              </w:tc>
              <w:tc>
                <w:tcPr>
                  <w:tcW w:w="1600" w:type="dxa"/>
                </w:tcPr>
                <w:p w14:paraId="3FD7D3EB" w14:textId="7AC78D51" w:rsidR="00CC13F5" w:rsidRPr="00BC7888" w:rsidRDefault="00870900" w:rsidP="00B064C3">
                  <w:pPr>
                    <w:pStyle w:val="xvisr"/>
                    <w:jc w:val="center"/>
                    <w:rPr>
                      <w:rFonts w:asciiTheme="minorHAnsi" w:hAnsiTheme="minorHAnsi" w:cstheme="minorHAnsi"/>
                    </w:rPr>
                  </w:pPr>
                  <w:r w:rsidRPr="00BC7888">
                    <w:rPr>
                      <w:rFonts w:asciiTheme="minorHAnsi" w:hAnsiTheme="minorHAnsi" w:cstheme="minorHAnsi"/>
                    </w:rPr>
                    <w:t>R$ 55.000,00</w:t>
                  </w:r>
                </w:p>
              </w:tc>
            </w:tr>
            <w:tr w:rsidR="00923856" w:rsidRPr="00BC7888" w14:paraId="356EF8F9" w14:textId="77777777" w:rsidTr="00012C61">
              <w:tc>
                <w:tcPr>
                  <w:tcW w:w="3082" w:type="dxa"/>
                </w:tcPr>
                <w:p w14:paraId="68524FA4" w14:textId="74516833" w:rsidR="00923856" w:rsidRPr="00BC7888" w:rsidRDefault="00923856" w:rsidP="00B064C3">
                  <w:pPr>
                    <w:pStyle w:val="xvisr"/>
                    <w:rPr>
                      <w:rFonts w:asciiTheme="minorHAnsi" w:hAnsiTheme="minorHAnsi" w:cstheme="minorHAnsi"/>
                    </w:rPr>
                  </w:pPr>
                  <w:r w:rsidRPr="00BC7888">
                    <w:rPr>
                      <w:rFonts w:asciiTheme="minorHAnsi" w:hAnsiTheme="minorHAnsi" w:cstheme="minorHAnsi"/>
                    </w:rPr>
                    <w:t>Inventário Sob demanda</w:t>
                  </w:r>
                </w:p>
              </w:tc>
              <w:tc>
                <w:tcPr>
                  <w:tcW w:w="1529" w:type="dxa"/>
                </w:tcPr>
                <w:p w14:paraId="38C62D75" w14:textId="69DB7EDF" w:rsidR="00923856" w:rsidRPr="00BC7888" w:rsidRDefault="00923856" w:rsidP="00B064C3">
                  <w:pPr>
                    <w:pStyle w:val="xvisr"/>
                    <w:jc w:val="center"/>
                    <w:rPr>
                      <w:rStyle w:val="b2eff"/>
                      <w:rFonts w:asciiTheme="minorHAnsi" w:eastAsiaTheme="majorEastAsia" w:hAnsiTheme="minorHAnsi" w:cstheme="minorHAnsi"/>
                    </w:rPr>
                  </w:pPr>
                  <w:r w:rsidRPr="00BC7888">
                    <w:rPr>
                      <w:rStyle w:val="b2eff"/>
                      <w:rFonts w:asciiTheme="minorHAnsi" w:eastAsiaTheme="majorEastAsia" w:hAnsiTheme="minorHAnsi" w:cstheme="minorHAnsi"/>
                    </w:rPr>
                    <w:t>11.000</w:t>
                  </w:r>
                </w:p>
              </w:tc>
              <w:tc>
                <w:tcPr>
                  <w:tcW w:w="1523" w:type="dxa"/>
                </w:tcPr>
                <w:p w14:paraId="25CAA40B" w14:textId="154CB649" w:rsidR="00923856" w:rsidRPr="00BC7888" w:rsidRDefault="00923856" w:rsidP="00B064C3">
                  <w:pPr>
                    <w:pStyle w:val="xvisr"/>
                    <w:jc w:val="center"/>
                    <w:rPr>
                      <w:rFonts w:asciiTheme="minorHAnsi" w:hAnsiTheme="minorHAnsi" w:cstheme="minorHAnsi"/>
                    </w:rPr>
                  </w:pPr>
                  <w:r w:rsidRPr="00BC7888">
                    <w:rPr>
                      <w:rFonts w:asciiTheme="minorHAnsi" w:hAnsiTheme="minorHAnsi" w:cstheme="minorHAnsi"/>
                    </w:rPr>
                    <w:t>R$ 7,90</w:t>
                  </w:r>
                </w:p>
              </w:tc>
              <w:tc>
                <w:tcPr>
                  <w:tcW w:w="1600" w:type="dxa"/>
                </w:tcPr>
                <w:p w14:paraId="6A03F8DC" w14:textId="22C61513" w:rsidR="00923856" w:rsidRPr="00BC7888" w:rsidRDefault="00923856" w:rsidP="00B064C3">
                  <w:pPr>
                    <w:pStyle w:val="xvisr"/>
                    <w:jc w:val="center"/>
                    <w:rPr>
                      <w:rFonts w:asciiTheme="minorHAnsi" w:hAnsiTheme="minorHAnsi" w:cstheme="minorHAnsi"/>
                    </w:rPr>
                  </w:pPr>
                  <w:r w:rsidRPr="00BC7888">
                    <w:rPr>
                      <w:rFonts w:asciiTheme="minorHAnsi" w:hAnsiTheme="minorHAnsi" w:cstheme="minorHAnsi"/>
                    </w:rPr>
                    <w:t>R$ 86.900,00</w:t>
                  </w:r>
                </w:p>
              </w:tc>
            </w:tr>
            <w:tr w:rsidR="007D5FAC" w:rsidRPr="00BC7888" w14:paraId="7EEE6D2A" w14:textId="77777777" w:rsidTr="00012C61">
              <w:tc>
                <w:tcPr>
                  <w:tcW w:w="3082" w:type="dxa"/>
                </w:tcPr>
                <w:p w14:paraId="551AB7CA" w14:textId="03C880E5" w:rsidR="00B064C3" w:rsidRPr="00BC7888" w:rsidRDefault="00B064C3" w:rsidP="00B064C3">
                  <w:pPr>
                    <w:pStyle w:val="xvisr"/>
                    <w:rPr>
                      <w:rFonts w:asciiTheme="minorHAnsi" w:hAnsiTheme="minorHAnsi" w:cstheme="minorHAnsi"/>
                      <w:b/>
                      <w:bCs/>
                    </w:rPr>
                  </w:pPr>
                  <w:r w:rsidRPr="00BC7888">
                    <w:rPr>
                      <w:rFonts w:asciiTheme="minorHAnsi" w:hAnsiTheme="minorHAnsi" w:cstheme="minorHAnsi"/>
                      <w:b/>
                      <w:bCs/>
                    </w:rPr>
                    <w:t>Total</w:t>
                  </w:r>
                </w:p>
              </w:tc>
              <w:tc>
                <w:tcPr>
                  <w:tcW w:w="1529" w:type="dxa"/>
                </w:tcPr>
                <w:p w14:paraId="7D09A289" w14:textId="781C88BC" w:rsidR="00B064C3" w:rsidRPr="00BC7888" w:rsidRDefault="00B064C3" w:rsidP="00B064C3">
                  <w:pPr>
                    <w:pStyle w:val="xvisr"/>
                    <w:jc w:val="center"/>
                    <w:rPr>
                      <w:rStyle w:val="b2eff"/>
                      <w:rFonts w:asciiTheme="minorHAnsi" w:eastAsiaTheme="majorEastAsia" w:hAnsiTheme="minorHAnsi" w:cstheme="minorHAnsi"/>
                      <w:b/>
                      <w:bCs/>
                    </w:rPr>
                  </w:pPr>
                  <w:r w:rsidRPr="00BC7888">
                    <w:rPr>
                      <w:rStyle w:val="b2eff"/>
                      <w:rFonts w:asciiTheme="minorHAnsi" w:eastAsiaTheme="majorEastAsia" w:hAnsiTheme="minorHAnsi" w:cstheme="minorHAnsi"/>
                      <w:b/>
                      <w:bCs/>
                    </w:rPr>
                    <w:t>N/A</w:t>
                  </w:r>
                </w:p>
              </w:tc>
              <w:tc>
                <w:tcPr>
                  <w:tcW w:w="1523" w:type="dxa"/>
                </w:tcPr>
                <w:p w14:paraId="75AD6005" w14:textId="2105EBC1" w:rsidR="00B064C3" w:rsidRPr="00BC7888" w:rsidRDefault="00B064C3" w:rsidP="00B064C3">
                  <w:pPr>
                    <w:pStyle w:val="xvisr"/>
                    <w:jc w:val="center"/>
                    <w:rPr>
                      <w:rFonts w:asciiTheme="minorHAnsi" w:hAnsiTheme="minorHAnsi" w:cstheme="minorHAnsi"/>
                      <w:b/>
                      <w:bCs/>
                    </w:rPr>
                  </w:pPr>
                  <w:r w:rsidRPr="00BC7888">
                    <w:rPr>
                      <w:rFonts w:asciiTheme="minorHAnsi" w:hAnsiTheme="minorHAnsi" w:cstheme="minorHAnsi"/>
                      <w:b/>
                      <w:bCs/>
                    </w:rPr>
                    <w:t>N/A</w:t>
                  </w:r>
                </w:p>
              </w:tc>
              <w:tc>
                <w:tcPr>
                  <w:tcW w:w="1600" w:type="dxa"/>
                </w:tcPr>
                <w:p w14:paraId="1749A292" w14:textId="06AA1915" w:rsidR="00B064C3" w:rsidRPr="00BC7888" w:rsidRDefault="00870900" w:rsidP="00B064C3">
                  <w:pPr>
                    <w:pStyle w:val="xvisr"/>
                    <w:jc w:val="center"/>
                    <w:rPr>
                      <w:rFonts w:asciiTheme="minorHAnsi" w:hAnsiTheme="minorHAnsi" w:cstheme="minorHAnsi"/>
                      <w:b/>
                      <w:bCs/>
                    </w:rPr>
                  </w:pPr>
                  <w:r w:rsidRPr="00BC7888">
                    <w:rPr>
                      <w:rFonts w:asciiTheme="minorHAnsi" w:hAnsiTheme="minorHAnsi" w:cstheme="minorHAnsi"/>
                      <w:b/>
                      <w:bCs/>
                    </w:rPr>
                    <w:fldChar w:fldCharType="begin"/>
                  </w:r>
                  <w:r w:rsidRPr="00BC7888">
                    <w:rPr>
                      <w:rFonts w:asciiTheme="minorHAnsi" w:hAnsiTheme="minorHAnsi" w:cstheme="minorHAnsi"/>
                      <w:b/>
                      <w:bCs/>
                    </w:rPr>
                    <w:instrText xml:space="preserve"> =SUM(ABOVE) </w:instrText>
                  </w:r>
                  <w:r w:rsidRPr="00BC7888">
                    <w:rPr>
                      <w:rFonts w:asciiTheme="minorHAnsi" w:hAnsiTheme="minorHAnsi" w:cstheme="minorHAnsi"/>
                      <w:b/>
                      <w:bCs/>
                    </w:rPr>
                    <w:fldChar w:fldCharType="separate"/>
                  </w:r>
                  <w:r w:rsidRPr="00BC7888">
                    <w:rPr>
                      <w:rFonts w:asciiTheme="minorHAnsi" w:hAnsiTheme="minorHAnsi" w:cstheme="minorHAnsi"/>
                      <w:b/>
                      <w:bCs/>
                      <w:noProof/>
                    </w:rPr>
                    <w:t>R$1.175.982,00</w:t>
                  </w:r>
                  <w:r w:rsidRPr="00BC7888">
                    <w:rPr>
                      <w:rFonts w:asciiTheme="minorHAnsi" w:hAnsiTheme="minorHAnsi" w:cstheme="minorHAnsi"/>
                      <w:b/>
                      <w:bCs/>
                    </w:rPr>
                    <w:fldChar w:fldCharType="end"/>
                  </w:r>
                </w:p>
              </w:tc>
            </w:tr>
          </w:tbl>
          <w:p w14:paraId="5389566D" w14:textId="77777777" w:rsidR="00012C61" w:rsidRPr="00BC7888" w:rsidRDefault="00012C61" w:rsidP="00012C61">
            <w:pPr>
              <w:spacing w:after="0" w:line="240" w:lineRule="auto"/>
              <w:contextualSpacing/>
              <w:jc w:val="both"/>
              <w:rPr>
                <w:rFonts w:cstheme="minorHAnsi"/>
                <w:b/>
                <w:bCs/>
                <w:sz w:val="24"/>
                <w:szCs w:val="24"/>
              </w:rPr>
            </w:pPr>
          </w:p>
          <w:p w14:paraId="282BC6DE" w14:textId="77777777" w:rsidR="00012C61" w:rsidRPr="00BC7888" w:rsidRDefault="00012C61" w:rsidP="0068261E">
            <w:pPr>
              <w:pStyle w:val="xvisr"/>
              <w:ind w:right="225" w:firstLine="619"/>
              <w:jc w:val="both"/>
              <w:rPr>
                <w:rFonts w:ascii="Calibri" w:hAnsi="Calibri" w:cs="Calibri"/>
              </w:rPr>
            </w:pPr>
            <w:r w:rsidRPr="00BC7888">
              <w:rPr>
                <w:rFonts w:ascii="Calibri" w:hAnsi="Calibri" w:cs="Calibri"/>
              </w:rPr>
              <w:t xml:space="preserve">As etiquetas de RFID precisam ser de 2 tipos, pois de acordo com a superfície do bem patrimonial o funcionamento da rádio frequência requer uma etiqueta apropriada. </w:t>
            </w:r>
          </w:p>
          <w:p w14:paraId="54B5D58A" w14:textId="77777777" w:rsidR="001D3A9A" w:rsidRPr="00BC7888" w:rsidRDefault="001D3A9A" w:rsidP="0068261E">
            <w:pPr>
              <w:pStyle w:val="xvisr"/>
              <w:ind w:right="219" w:firstLine="759"/>
              <w:jc w:val="both"/>
              <w:rPr>
                <w:rStyle w:val="b2eff"/>
                <w:rFonts w:ascii="Calibri" w:eastAsiaTheme="majorEastAsia" w:hAnsi="Calibri" w:cs="Calibri"/>
              </w:rPr>
            </w:pPr>
            <w:r w:rsidRPr="00BC7888">
              <w:rPr>
                <w:rStyle w:val="b2eff"/>
                <w:rFonts w:ascii="Calibri" w:eastAsiaTheme="majorEastAsia" w:hAnsi="Calibri" w:cs="Calibri"/>
              </w:rPr>
              <w:t>Em complemento ao estudo, para definir a quantidade estimada dos serviços de inventário sob demanda, foi considerada a média aritmética simples de movimentações de bens realizadas na</w:t>
            </w:r>
            <w:r w:rsidRPr="00BC7888">
              <w:rPr>
                <w:rStyle w:val="b2eff"/>
                <w:rFonts w:ascii="Calibri" w:eastAsiaTheme="majorEastAsia" w:hAnsi="Calibri" w:cs="Calibri"/>
                <w:b/>
                <w:bCs/>
              </w:rPr>
              <w:t xml:space="preserve"> EBC</w:t>
            </w:r>
            <w:r w:rsidRPr="00BC7888">
              <w:rPr>
                <w:rStyle w:val="b2eff"/>
                <w:rFonts w:ascii="Calibri" w:eastAsiaTheme="majorEastAsia" w:hAnsi="Calibri" w:cs="Calibri"/>
              </w:rPr>
              <w:t xml:space="preserve"> nos últimos 4 anos (11.000 itens por ano).</w:t>
            </w:r>
          </w:p>
          <w:p w14:paraId="5ECDE872" w14:textId="77777777" w:rsidR="001D3A9A" w:rsidRPr="00BC7888" w:rsidRDefault="001D3A9A" w:rsidP="0068261E">
            <w:pPr>
              <w:pStyle w:val="xvisr"/>
              <w:ind w:right="219" w:firstLine="759"/>
              <w:jc w:val="both"/>
              <w:rPr>
                <w:rStyle w:val="b2eff"/>
                <w:rFonts w:ascii="Calibri" w:eastAsiaTheme="majorEastAsia" w:hAnsi="Calibri" w:cs="Calibri"/>
              </w:rPr>
            </w:pPr>
            <w:r w:rsidRPr="00BC7888">
              <w:rPr>
                <w:rStyle w:val="b2eff"/>
                <w:rFonts w:ascii="Calibri" w:eastAsiaTheme="majorEastAsia" w:hAnsi="Calibri" w:cs="Calibri"/>
              </w:rPr>
              <w:t xml:space="preserve">Levando em conta a </w:t>
            </w:r>
            <w:r w:rsidRPr="00BC7888">
              <w:rPr>
                <w:rStyle w:val="b2eff"/>
                <w:rFonts w:ascii="Calibri" w:eastAsiaTheme="majorEastAsia" w:hAnsi="Calibri" w:cs="Calibri"/>
                <w:b/>
                <w:bCs/>
              </w:rPr>
              <w:t>Implantação do RFID, o inventário anual, o Test de Recuperabilidade, o inventário sob demanda e os registros fotográficos</w:t>
            </w:r>
            <w:r w:rsidRPr="00BC7888">
              <w:rPr>
                <w:rStyle w:val="b2eff"/>
                <w:rFonts w:ascii="Calibri" w:eastAsiaTheme="majorEastAsia" w:hAnsi="Calibri" w:cs="Calibri"/>
              </w:rPr>
              <w:t>, o valor estimado para a contratação ficará da seguinte forma:</w:t>
            </w:r>
          </w:p>
          <w:tbl>
            <w:tblPr>
              <w:tblW w:w="8500" w:type="dxa"/>
              <w:tblInd w:w="324" w:type="dxa"/>
              <w:tblCellMar>
                <w:left w:w="70" w:type="dxa"/>
                <w:right w:w="70" w:type="dxa"/>
              </w:tblCellMar>
              <w:tblLook w:val="04A0" w:firstRow="1" w:lastRow="0" w:firstColumn="1" w:lastColumn="0" w:noHBand="0" w:noVBand="1"/>
            </w:tblPr>
            <w:tblGrid>
              <w:gridCol w:w="4254"/>
              <w:gridCol w:w="1978"/>
              <w:gridCol w:w="2268"/>
            </w:tblGrid>
            <w:tr w:rsidR="007D5FAC" w:rsidRPr="00BC7888" w14:paraId="755A6824" w14:textId="77777777" w:rsidTr="00870900">
              <w:trPr>
                <w:trHeight w:val="429"/>
              </w:trPr>
              <w:tc>
                <w:tcPr>
                  <w:tcW w:w="8500" w:type="dxa"/>
                  <w:gridSpan w:val="3"/>
                  <w:tcBorders>
                    <w:top w:val="single" w:sz="12" w:space="0" w:color="auto"/>
                    <w:left w:val="single" w:sz="12" w:space="0" w:color="auto"/>
                    <w:bottom w:val="single" w:sz="12" w:space="0" w:color="auto"/>
                    <w:right w:val="single" w:sz="12" w:space="0" w:color="auto"/>
                  </w:tcBorders>
                  <w:shd w:val="clear" w:color="auto" w:fill="auto"/>
                  <w:vAlign w:val="center"/>
                  <w:hideMark/>
                </w:tcPr>
                <w:p w14:paraId="1C5B4B09" w14:textId="78845C03"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 xml:space="preserve">Valor Estimado com fotos e </w:t>
                  </w:r>
                  <w:r w:rsidR="003C3B79" w:rsidRPr="00BC7888">
                    <w:rPr>
                      <w:rFonts w:ascii="Calibri" w:eastAsia="Times New Roman" w:hAnsi="Calibri" w:cs="Calibri"/>
                      <w:b/>
                      <w:bCs/>
                      <w:sz w:val="24"/>
                      <w:szCs w:val="24"/>
                      <w:lang w:eastAsia="pt-BR"/>
                    </w:rPr>
                    <w:t xml:space="preserve">implantação do RFID </w:t>
                  </w:r>
                  <w:r w:rsidRPr="00BC7888">
                    <w:rPr>
                      <w:rFonts w:ascii="Calibri" w:eastAsia="Times New Roman" w:hAnsi="Calibri" w:cs="Calibri"/>
                      <w:b/>
                      <w:bCs/>
                      <w:sz w:val="24"/>
                      <w:szCs w:val="24"/>
                      <w:lang w:eastAsia="pt-BR"/>
                    </w:rPr>
                    <w:t xml:space="preserve">(considerando a quantidade de </w:t>
                  </w:r>
                  <w:r w:rsidR="00EE6DEC" w:rsidRPr="00BC7888">
                    <w:rPr>
                      <w:rFonts w:ascii="Calibri" w:eastAsia="Times New Roman" w:hAnsi="Calibri" w:cs="Calibri"/>
                      <w:b/>
                      <w:bCs/>
                      <w:sz w:val="24"/>
                      <w:szCs w:val="24"/>
                      <w:lang w:eastAsia="pt-BR"/>
                    </w:rPr>
                    <w:t>45.731</w:t>
                  </w:r>
                  <w:r w:rsidRPr="00BC7888">
                    <w:rPr>
                      <w:rFonts w:ascii="Calibri" w:eastAsia="Times New Roman" w:hAnsi="Calibri" w:cs="Calibri"/>
                      <w:b/>
                      <w:bCs/>
                      <w:sz w:val="24"/>
                      <w:szCs w:val="24"/>
                      <w:lang w:eastAsia="pt-BR"/>
                    </w:rPr>
                    <w:t xml:space="preserve"> bens)</w:t>
                  </w:r>
                </w:p>
              </w:tc>
            </w:tr>
            <w:tr w:rsidR="007D5FAC" w:rsidRPr="00BC7888" w14:paraId="414B415F" w14:textId="77777777" w:rsidTr="00870900">
              <w:trPr>
                <w:trHeight w:val="393"/>
              </w:trPr>
              <w:tc>
                <w:tcPr>
                  <w:tcW w:w="425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5A1F0C"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Atividade</w:t>
                  </w:r>
                </w:p>
              </w:tc>
              <w:tc>
                <w:tcPr>
                  <w:tcW w:w="197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65CD7A"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Unitário</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0888B0C"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Total</w:t>
                  </w:r>
                </w:p>
              </w:tc>
            </w:tr>
            <w:tr w:rsidR="007D5FAC" w:rsidRPr="00BC7888" w14:paraId="72139505" w14:textId="77777777" w:rsidTr="00870900">
              <w:trPr>
                <w:trHeight w:val="252"/>
              </w:trPr>
              <w:tc>
                <w:tcPr>
                  <w:tcW w:w="4254"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7F17B6A5" w14:textId="04A0D329" w:rsidR="001D3A9A" w:rsidRPr="00BC7888" w:rsidRDefault="001D3A9A" w:rsidP="001D3A9A">
                  <w:pPr>
                    <w:spacing w:after="0" w:line="240" w:lineRule="auto"/>
                    <w:jc w:val="both"/>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Leitores RFID (8 unidades)</w:t>
                  </w:r>
                </w:p>
              </w:tc>
              <w:tc>
                <w:tcPr>
                  <w:tcW w:w="1978"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BC6CFAD" w14:textId="12F2537E"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R$ </w:t>
                  </w:r>
                  <w:r w:rsidR="00EE6DEC" w:rsidRPr="00BC7888">
                    <w:rPr>
                      <w:rFonts w:ascii="Calibri" w:eastAsia="Times New Roman" w:hAnsi="Calibri" w:cs="Calibri"/>
                      <w:sz w:val="24"/>
                      <w:szCs w:val="24"/>
                      <w:lang w:eastAsia="pt-BR"/>
                    </w:rPr>
                    <w:t>12.000,00</w:t>
                  </w:r>
                </w:p>
              </w:tc>
              <w:tc>
                <w:tcPr>
                  <w:tcW w:w="2268"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251A03E1" w14:textId="42C910E4"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EE6DEC" w:rsidRPr="00BC7888">
                    <w:rPr>
                      <w:rFonts w:ascii="Calibri" w:eastAsia="Times New Roman" w:hAnsi="Calibri" w:cs="Calibri"/>
                      <w:sz w:val="24"/>
                      <w:szCs w:val="24"/>
                      <w:lang w:eastAsia="pt-BR"/>
                    </w:rPr>
                    <w:t>96.000,00</w:t>
                  </w:r>
                </w:p>
              </w:tc>
            </w:tr>
            <w:tr w:rsidR="007D5FAC" w:rsidRPr="00BC7888" w14:paraId="140231FB" w14:textId="77777777" w:rsidTr="00870900">
              <w:trPr>
                <w:trHeight w:val="304"/>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7448C930" w14:textId="77777777" w:rsidR="001D3A9A" w:rsidRPr="00BC7888" w:rsidRDefault="001D3A9A" w:rsidP="001D3A9A">
                  <w:pPr>
                    <w:spacing w:after="0" w:line="240" w:lineRule="auto"/>
                    <w:jc w:val="both"/>
                    <w:rPr>
                      <w:rFonts w:ascii="Calibri" w:eastAsia="Times New Roman" w:hAnsi="Calibri" w:cs="Calibri"/>
                      <w:sz w:val="24"/>
                      <w:szCs w:val="24"/>
                      <w:lang w:eastAsia="pt-BR"/>
                    </w:rPr>
                  </w:pPr>
                  <w:proofErr w:type="spellStart"/>
                  <w:r w:rsidRPr="00BC7888">
                    <w:rPr>
                      <w:rFonts w:ascii="Calibri" w:eastAsia="Times New Roman" w:hAnsi="Calibri" w:cs="Calibri"/>
                      <w:sz w:val="24"/>
                      <w:szCs w:val="24"/>
                      <w:lang w:eastAsia="pt-BR"/>
                    </w:rPr>
                    <w:t>Tags</w:t>
                  </w:r>
                  <w:proofErr w:type="spellEnd"/>
                  <w:r w:rsidRPr="00BC7888">
                    <w:rPr>
                      <w:rFonts w:ascii="Calibri" w:eastAsia="Times New Roman" w:hAnsi="Calibri" w:cs="Calibri"/>
                      <w:sz w:val="24"/>
                      <w:szCs w:val="24"/>
                      <w:lang w:eastAsia="pt-BR"/>
                    </w:rPr>
                    <w:t xml:space="preserve"> para superfícies metálicas 55x15mm</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B37B1" w14:textId="4C1EE772"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R$ </w:t>
                  </w:r>
                  <w:r w:rsidR="00EE6DEC" w:rsidRPr="00BC7888">
                    <w:rPr>
                      <w:rFonts w:ascii="Calibri" w:eastAsia="Times New Roman" w:hAnsi="Calibri" w:cs="Calibri"/>
                      <w:sz w:val="24"/>
                      <w:szCs w:val="24"/>
                      <w:lang w:eastAsia="pt-BR"/>
                    </w:rPr>
                    <w:t>6,20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1744183" w14:textId="3699D24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EE6DEC" w:rsidRPr="00BC7888">
                    <w:rPr>
                      <w:rFonts w:ascii="Calibri" w:eastAsia="Times New Roman" w:hAnsi="Calibri" w:cs="Calibri"/>
                      <w:sz w:val="24"/>
                      <w:szCs w:val="24"/>
                      <w:lang w:eastAsia="pt-BR"/>
                    </w:rPr>
                    <w:t>159.532,20</w:t>
                  </w:r>
                </w:p>
              </w:tc>
            </w:tr>
            <w:tr w:rsidR="007D5FAC" w:rsidRPr="00BC7888" w14:paraId="36DD6355" w14:textId="77777777" w:rsidTr="00870900">
              <w:trPr>
                <w:trHeight w:val="214"/>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3443989" w14:textId="77777777" w:rsidR="001D3A9A" w:rsidRPr="00BC7888" w:rsidRDefault="001D3A9A" w:rsidP="001D3A9A">
                  <w:pPr>
                    <w:spacing w:after="0" w:line="240" w:lineRule="auto"/>
                    <w:jc w:val="both"/>
                    <w:rPr>
                      <w:rFonts w:ascii="Calibri" w:eastAsia="Times New Roman" w:hAnsi="Calibri" w:cs="Calibri"/>
                      <w:sz w:val="24"/>
                      <w:szCs w:val="24"/>
                      <w:lang w:eastAsia="pt-BR"/>
                    </w:rPr>
                  </w:pPr>
                  <w:proofErr w:type="spellStart"/>
                  <w:r w:rsidRPr="00BC7888">
                    <w:rPr>
                      <w:rFonts w:ascii="Calibri" w:eastAsia="Times New Roman" w:hAnsi="Calibri" w:cs="Calibri"/>
                      <w:sz w:val="24"/>
                      <w:szCs w:val="24"/>
                      <w:lang w:eastAsia="pt-BR"/>
                    </w:rPr>
                    <w:t>Tags</w:t>
                  </w:r>
                  <w:proofErr w:type="spellEnd"/>
                  <w:r w:rsidRPr="00BC7888">
                    <w:rPr>
                      <w:rFonts w:ascii="Calibri" w:eastAsia="Times New Roman" w:hAnsi="Calibri" w:cs="Calibri"/>
                      <w:sz w:val="24"/>
                      <w:szCs w:val="24"/>
                      <w:lang w:eastAsia="pt-BR"/>
                    </w:rPr>
                    <w:t xml:space="preserve"> para superfície não metálicas 48x18mm</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FFDF5" w14:textId="145697C9"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R$ 2,</w:t>
                  </w:r>
                  <w:r w:rsidR="00EE6DEC" w:rsidRPr="00BC7888">
                    <w:rPr>
                      <w:rFonts w:ascii="Calibri" w:eastAsia="Times New Roman" w:hAnsi="Calibri" w:cs="Calibri"/>
                      <w:sz w:val="24"/>
                      <w:szCs w:val="24"/>
                      <w:lang w:eastAsia="pt-BR"/>
                    </w:rPr>
                    <w:t>80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C9E7AE5" w14:textId="462479EE"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R$5</w:t>
                  </w:r>
                  <w:r w:rsidR="00EE6DEC" w:rsidRPr="00BC7888">
                    <w:rPr>
                      <w:rFonts w:ascii="Calibri" w:eastAsia="Times New Roman" w:hAnsi="Calibri" w:cs="Calibri"/>
                      <w:sz w:val="24"/>
                      <w:szCs w:val="24"/>
                      <w:lang w:eastAsia="pt-BR"/>
                    </w:rPr>
                    <w:t>6</w:t>
                  </w:r>
                  <w:r w:rsidRPr="00BC7888">
                    <w:rPr>
                      <w:rFonts w:ascii="Calibri" w:eastAsia="Times New Roman" w:hAnsi="Calibri" w:cs="Calibri"/>
                      <w:sz w:val="24"/>
                      <w:szCs w:val="24"/>
                      <w:lang w:eastAsia="pt-BR"/>
                    </w:rPr>
                    <w:t>.000,00</w:t>
                  </w:r>
                </w:p>
              </w:tc>
            </w:tr>
            <w:tr w:rsidR="007D5FAC" w:rsidRPr="00BC7888" w14:paraId="1C2541CE" w14:textId="77777777" w:rsidTr="00870900">
              <w:trPr>
                <w:trHeight w:val="960"/>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52A6F080" w14:textId="339457AB" w:rsidR="001D3A9A" w:rsidRPr="00BC7888" w:rsidRDefault="00EE6DEC" w:rsidP="001D3A9A">
                  <w:pPr>
                    <w:spacing w:after="0" w:line="240" w:lineRule="auto"/>
                    <w:jc w:val="both"/>
                    <w:rPr>
                      <w:rFonts w:ascii="Calibri" w:eastAsia="Times New Roman" w:hAnsi="Calibri" w:cs="Calibri"/>
                      <w:sz w:val="24"/>
                      <w:szCs w:val="24"/>
                      <w:lang w:eastAsia="pt-BR"/>
                    </w:rPr>
                  </w:pPr>
                  <w:proofErr w:type="spellStart"/>
                  <w:r w:rsidRPr="00BC7888">
                    <w:rPr>
                      <w:rFonts w:ascii="Calibri" w:eastAsia="Times New Roman" w:hAnsi="Calibri" w:cs="Calibri"/>
                      <w:sz w:val="24"/>
                      <w:szCs w:val="24"/>
                      <w:lang w:eastAsia="pt-BR"/>
                    </w:rPr>
                    <w:t>T</w:t>
                  </w:r>
                  <w:r w:rsidR="001D3A9A" w:rsidRPr="00BC7888">
                    <w:rPr>
                      <w:rFonts w:ascii="Calibri" w:eastAsia="Times New Roman" w:hAnsi="Calibri" w:cs="Calibri"/>
                      <w:sz w:val="24"/>
                      <w:szCs w:val="24"/>
                      <w:lang w:eastAsia="pt-BR"/>
                    </w:rPr>
                    <w:t>agueamento</w:t>
                  </w:r>
                  <w:proofErr w:type="spellEnd"/>
                  <w:r w:rsidR="001D3A9A" w:rsidRPr="00BC7888">
                    <w:rPr>
                      <w:rFonts w:ascii="Calibri" w:eastAsia="Times New Roman" w:hAnsi="Calibri" w:cs="Calibri"/>
                      <w:sz w:val="24"/>
                      <w:szCs w:val="24"/>
                      <w:lang w:eastAsia="pt-BR"/>
                    </w:rPr>
                    <w:t xml:space="preserve"> e leitura/Serviço de Inventário anual com a implantação das etiquetas RFID</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5490C" w14:textId="2404605C"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R$ </w:t>
                  </w:r>
                  <w:r w:rsidR="00EE6DEC" w:rsidRPr="00BC7888">
                    <w:rPr>
                      <w:rFonts w:ascii="Calibri" w:eastAsia="Times New Roman" w:hAnsi="Calibri" w:cs="Calibri"/>
                      <w:sz w:val="24"/>
                      <w:szCs w:val="24"/>
                      <w:lang w:eastAsia="pt-BR"/>
                    </w:rPr>
                    <w:t>8,90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DB0366F" w14:textId="006689A3"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R$4</w:t>
                  </w:r>
                  <w:r w:rsidR="00EE6DEC" w:rsidRPr="00BC7888">
                    <w:rPr>
                      <w:rFonts w:ascii="Calibri" w:eastAsia="Times New Roman" w:hAnsi="Calibri" w:cs="Calibri"/>
                      <w:sz w:val="24"/>
                      <w:szCs w:val="24"/>
                      <w:lang w:eastAsia="pt-BR"/>
                    </w:rPr>
                    <w:t>07</w:t>
                  </w:r>
                  <w:r w:rsidRPr="00BC7888">
                    <w:rPr>
                      <w:rFonts w:ascii="Calibri" w:eastAsia="Times New Roman" w:hAnsi="Calibri" w:cs="Calibri"/>
                      <w:sz w:val="24"/>
                      <w:szCs w:val="24"/>
                      <w:lang w:eastAsia="pt-BR"/>
                    </w:rPr>
                    <w:t>.</w:t>
                  </w:r>
                  <w:r w:rsidR="00EE6DEC" w:rsidRPr="00BC7888">
                    <w:rPr>
                      <w:rFonts w:ascii="Calibri" w:eastAsia="Times New Roman" w:hAnsi="Calibri" w:cs="Calibri"/>
                      <w:sz w:val="24"/>
                      <w:szCs w:val="24"/>
                      <w:lang w:eastAsia="pt-BR"/>
                    </w:rPr>
                    <w:t>005,90</w:t>
                  </w:r>
                </w:p>
              </w:tc>
            </w:tr>
            <w:tr w:rsidR="00870900" w:rsidRPr="00BC7888" w14:paraId="7A7E7150" w14:textId="77777777" w:rsidTr="00870900">
              <w:trPr>
                <w:trHeight w:val="960"/>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tcPr>
                <w:p w14:paraId="53ACA031" w14:textId="37FAA6BB" w:rsidR="00870900" w:rsidRPr="00BC7888" w:rsidRDefault="00870900" w:rsidP="001D3A9A">
                  <w:pPr>
                    <w:spacing w:after="0" w:line="240" w:lineRule="auto"/>
                    <w:jc w:val="both"/>
                    <w:rPr>
                      <w:rFonts w:ascii="Calibri" w:eastAsia="Times New Roman" w:hAnsi="Calibri" w:cs="Calibri"/>
                      <w:sz w:val="24"/>
                      <w:szCs w:val="24"/>
                      <w:lang w:eastAsia="pt-BR"/>
                    </w:rPr>
                  </w:pPr>
                  <w:r w:rsidRPr="00BC7888">
                    <w:rPr>
                      <w:rFonts w:cstheme="minorHAnsi"/>
                      <w:sz w:val="24"/>
                      <w:szCs w:val="24"/>
                    </w:rPr>
                    <w:t>Sistema (valor anual)</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tcPr>
                <w:p w14:paraId="208A56AA" w14:textId="243C4ED1" w:rsidR="00870900" w:rsidRPr="00BC7888" w:rsidRDefault="00870900"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R$ 55.000,00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tcPr>
                <w:p w14:paraId="762B6995" w14:textId="051FEB00" w:rsidR="00870900" w:rsidRPr="00BC7888" w:rsidRDefault="00870900"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R$ 55.000,00</w:t>
                  </w:r>
                </w:p>
              </w:tc>
            </w:tr>
            <w:tr w:rsidR="007D5FAC" w:rsidRPr="00BC7888" w14:paraId="04C29B31" w14:textId="77777777" w:rsidTr="00870900">
              <w:trPr>
                <w:trHeight w:val="645"/>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5C5A2A84" w14:textId="77777777" w:rsidR="001D3A9A" w:rsidRPr="00BC7888" w:rsidRDefault="001D3A9A" w:rsidP="001D3A9A">
                  <w:pPr>
                    <w:spacing w:after="0" w:line="240" w:lineRule="auto"/>
                    <w:jc w:val="both"/>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Teste de Recuperabilidade e Revisão da Vida útil (</w:t>
                  </w:r>
                  <w:proofErr w:type="spellStart"/>
                  <w:r w:rsidRPr="00BC7888">
                    <w:rPr>
                      <w:rFonts w:ascii="Calibri" w:eastAsia="Times New Roman" w:hAnsi="Calibri" w:cs="Calibri"/>
                      <w:i/>
                      <w:iCs/>
                      <w:sz w:val="24"/>
                      <w:szCs w:val="24"/>
                      <w:lang w:eastAsia="pt-BR"/>
                    </w:rPr>
                    <w:t>Impairment</w:t>
                  </w:r>
                  <w:proofErr w:type="spellEnd"/>
                  <w:r w:rsidRPr="00BC7888">
                    <w:rPr>
                      <w:rFonts w:ascii="Calibri" w:eastAsia="Times New Roman" w:hAnsi="Calibri" w:cs="Calibri"/>
                      <w:i/>
                      <w:iCs/>
                      <w:sz w:val="24"/>
                      <w:szCs w:val="24"/>
                      <w:lang w:eastAsia="pt-BR"/>
                    </w:rPr>
                    <w:t xml:space="preserve"> Test</w:t>
                  </w:r>
                  <w:r w:rsidRPr="00BC7888">
                    <w:rPr>
                      <w:rFonts w:ascii="Calibri" w:eastAsia="Times New Roman" w:hAnsi="Calibri" w:cs="Calibri"/>
                      <w:sz w:val="24"/>
                      <w:szCs w:val="24"/>
                      <w:lang w:eastAsia="pt-BR"/>
                    </w:rPr>
                    <w:t>)</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DEA04" w14:textId="3E60544D"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R$ </w:t>
                  </w:r>
                  <w:r w:rsidR="00EE6DEC" w:rsidRPr="00BC7888">
                    <w:rPr>
                      <w:rFonts w:ascii="Calibri" w:eastAsia="Times New Roman" w:hAnsi="Calibri" w:cs="Calibri"/>
                      <w:sz w:val="24"/>
                      <w:szCs w:val="24"/>
                      <w:lang w:eastAsia="pt-BR"/>
                    </w:rPr>
                    <w:t>6.00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8A749AF" w14:textId="78BAF473"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EE6DEC" w:rsidRPr="00BC7888">
                    <w:rPr>
                      <w:rFonts w:ascii="Calibri" w:eastAsia="Times New Roman" w:hAnsi="Calibri" w:cs="Calibri"/>
                      <w:sz w:val="24"/>
                      <w:szCs w:val="24"/>
                      <w:lang w:eastAsia="pt-BR"/>
                    </w:rPr>
                    <w:t>274.386,00</w:t>
                  </w:r>
                </w:p>
              </w:tc>
            </w:tr>
            <w:tr w:rsidR="007D5FAC" w:rsidRPr="00BC7888" w14:paraId="760483F6" w14:textId="77777777" w:rsidTr="00870900">
              <w:trPr>
                <w:trHeight w:val="645"/>
              </w:trPr>
              <w:tc>
                <w:tcPr>
                  <w:tcW w:w="4254"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8C84765" w14:textId="77777777" w:rsidR="001D3A9A" w:rsidRPr="00BC7888" w:rsidRDefault="001D3A9A" w:rsidP="001D3A9A">
                  <w:pPr>
                    <w:spacing w:after="0" w:line="240" w:lineRule="auto"/>
                    <w:jc w:val="both"/>
                    <w:rPr>
                      <w:rFonts w:ascii="Calibri" w:eastAsia="Times New Roman" w:hAnsi="Calibri" w:cs="Calibri"/>
                      <w:sz w:val="24"/>
                      <w:szCs w:val="24"/>
                      <w:lang w:eastAsia="pt-BR"/>
                    </w:rPr>
                  </w:pPr>
                  <w:r w:rsidRPr="00BC7888">
                    <w:rPr>
                      <w:rFonts w:ascii="Calibri" w:eastAsia="Times New Roman" w:hAnsi="Calibri" w:cs="Calibri"/>
                      <w:sz w:val="24"/>
                      <w:szCs w:val="24"/>
                      <w:lang w:eastAsia="pt-BR"/>
                    </w:rPr>
                    <w:lastRenderedPageBreak/>
                    <w:t>Registro Fotográfico dos bens inventariados e da etiqueta fixada (2 fotos por bem patrimonial)</w:t>
                  </w:r>
                </w:p>
              </w:tc>
              <w:tc>
                <w:tcPr>
                  <w:tcW w:w="197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67C80D" w14:textId="28C6277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R$ 0,</w:t>
                  </w:r>
                  <w:r w:rsidR="00833BA6" w:rsidRPr="00BC7888">
                    <w:rPr>
                      <w:rFonts w:ascii="Calibri" w:eastAsia="Times New Roman" w:hAnsi="Calibri" w:cs="Calibri"/>
                      <w:sz w:val="24"/>
                      <w:szCs w:val="24"/>
                      <w:lang w:eastAsia="pt-BR"/>
                    </w:rPr>
                    <w:t>90</w:t>
                  </w:r>
                </w:p>
              </w:tc>
              <w:tc>
                <w:tcPr>
                  <w:tcW w:w="226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6729D2D" w14:textId="3740CF7F"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833BA6" w:rsidRPr="00BC7888">
                    <w:rPr>
                      <w:rFonts w:ascii="Calibri" w:eastAsia="Times New Roman" w:hAnsi="Calibri" w:cs="Calibri"/>
                      <w:sz w:val="24"/>
                      <w:szCs w:val="24"/>
                      <w:lang w:eastAsia="pt-BR"/>
                    </w:rPr>
                    <w:t>41.157,90</w:t>
                  </w:r>
                </w:p>
              </w:tc>
            </w:tr>
            <w:tr w:rsidR="007D5FAC" w:rsidRPr="00BC7888" w14:paraId="7BEE1CF9" w14:textId="77777777" w:rsidTr="00870900">
              <w:trPr>
                <w:trHeight w:val="581"/>
              </w:trPr>
              <w:tc>
                <w:tcPr>
                  <w:tcW w:w="4254"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2647728C" w14:textId="62B5E55D" w:rsidR="001D3A9A" w:rsidRPr="00BC7888" w:rsidRDefault="001D3A9A" w:rsidP="001D3A9A">
                  <w:pPr>
                    <w:spacing w:after="0" w:line="240" w:lineRule="auto"/>
                    <w:jc w:val="both"/>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Inventário sob demanda com foto (11.000 bens)</w:t>
                  </w:r>
                  <w:r w:rsidR="00833BA6" w:rsidRPr="00BC7888">
                    <w:rPr>
                      <w:rFonts w:ascii="Calibri" w:eastAsia="Times New Roman" w:hAnsi="Calibri" w:cs="Calibri"/>
                      <w:sz w:val="24"/>
                      <w:szCs w:val="24"/>
                      <w:lang w:eastAsia="pt-BR"/>
                    </w:rPr>
                    <w:t xml:space="preserve"> (Inventário + foto)</w:t>
                  </w:r>
                </w:p>
              </w:tc>
              <w:tc>
                <w:tcPr>
                  <w:tcW w:w="1978"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E023A35" w14:textId="787E0E53"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R$ </w:t>
                  </w:r>
                  <w:r w:rsidR="00923856" w:rsidRPr="00BC7888">
                    <w:rPr>
                      <w:rFonts w:ascii="Calibri" w:eastAsia="Times New Roman" w:hAnsi="Calibri" w:cs="Calibri"/>
                      <w:sz w:val="24"/>
                      <w:szCs w:val="24"/>
                      <w:lang w:eastAsia="pt-BR"/>
                    </w:rPr>
                    <w:t>7,90</w:t>
                  </w:r>
                </w:p>
              </w:tc>
              <w:tc>
                <w:tcPr>
                  <w:tcW w:w="2268"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567FB275" w14:textId="2B49108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923856" w:rsidRPr="00BC7888">
                    <w:rPr>
                      <w:rFonts w:ascii="Calibri" w:eastAsia="Times New Roman" w:hAnsi="Calibri" w:cs="Calibri"/>
                      <w:sz w:val="24"/>
                      <w:szCs w:val="24"/>
                      <w:lang w:eastAsia="pt-BR"/>
                    </w:rPr>
                    <w:t>86.900,00</w:t>
                  </w:r>
                </w:p>
              </w:tc>
            </w:tr>
            <w:tr w:rsidR="007D5FAC" w:rsidRPr="00BC7888" w14:paraId="642DC668" w14:textId="77777777" w:rsidTr="00870900">
              <w:trPr>
                <w:trHeight w:val="475"/>
              </w:trPr>
              <w:tc>
                <w:tcPr>
                  <w:tcW w:w="6232"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8DA80ED"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TOTAL</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19109B1" w14:textId="3BF5FC5F" w:rsidR="001D3A9A" w:rsidRPr="00BC7888" w:rsidRDefault="00870900"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fldChar w:fldCharType="begin"/>
                  </w:r>
                  <w:r w:rsidRPr="00BC7888">
                    <w:rPr>
                      <w:rFonts w:ascii="Calibri" w:eastAsia="Times New Roman" w:hAnsi="Calibri" w:cs="Calibri"/>
                      <w:b/>
                      <w:bCs/>
                      <w:sz w:val="24"/>
                      <w:szCs w:val="24"/>
                      <w:lang w:eastAsia="pt-BR"/>
                    </w:rPr>
                    <w:instrText xml:space="preserve"> =SUM(ABOVE) </w:instrText>
                  </w:r>
                  <w:r w:rsidRPr="00BC7888">
                    <w:rPr>
                      <w:rFonts w:ascii="Calibri" w:eastAsia="Times New Roman" w:hAnsi="Calibri" w:cs="Calibri"/>
                      <w:b/>
                      <w:bCs/>
                      <w:sz w:val="24"/>
                      <w:szCs w:val="24"/>
                      <w:lang w:eastAsia="pt-BR"/>
                    </w:rPr>
                    <w:fldChar w:fldCharType="separate"/>
                  </w:r>
                  <w:r w:rsidRPr="00BC7888">
                    <w:rPr>
                      <w:rFonts w:ascii="Calibri" w:eastAsia="Times New Roman" w:hAnsi="Calibri" w:cs="Calibri"/>
                      <w:b/>
                      <w:bCs/>
                      <w:noProof/>
                      <w:sz w:val="24"/>
                      <w:szCs w:val="24"/>
                      <w:lang w:eastAsia="pt-BR"/>
                    </w:rPr>
                    <w:t>R$1.175.982,00</w:t>
                  </w:r>
                  <w:r w:rsidRPr="00BC7888">
                    <w:rPr>
                      <w:rFonts w:ascii="Calibri" w:eastAsia="Times New Roman" w:hAnsi="Calibri" w:cs="Calibri"/>
                      <w:b/>
                      <w:bCs/>
                      <w:sz w:val="24"/>
                      <w:szCs w:val="24"/>
                      <w:lang w:eastAsia="pt-BR"/>
                    </w:rPr>
                    <w:fldChar w:fldCharType="end"/>
                  </w:r>
                </w:p>
              </w:tc>
            </w:tr>
          </w:tbl>
          <w:p w14:paraId="4B216E67" w14:textId="5FA7A241" w:rsidR="001D3A9A" w:rsidRPr="00BC7888" w:rsidRDefault="001D3A9A" w:rsidP="0068261E">
            <w:pPr>
              <w:pStyle w:val="xvisr"/>
              <w:ind w:right="219" w:firstLine="901"/>
              <w:jc w:val="both"/>
              <w:rPr>
                <w:rStyle w:val="b2eff"/>
                <w:rFonts w:ascii="Calibri" w:eastAsiaTheme="majorEastAsia" w:hAnsi="Calibri" w:cs="Calibri"/>
              </w:rPr>
            </w:pPr>
            <w:r w:rsidRPr="00BC7888">
              <w:rPr>
                <w:rStyle w:val="b2eff"/>
                <w:rFonts w:ascii="Calibri" w:eastAsiaTheme="majorEastAsia" w:hAnsi="Calibri" w:cs="Calibri"/>
              </w:rPr>
              <w:t xml:space="preserve">Os valores estimados anual de inventário sem foto, </w:t>
            </w:r>
            <w:r w:rsidR="00833BA6" w:rsidRPr="00BC7888">
              <w:rPr>
                <w:rStyle w:val="b2eff"/>
                <w:rFonts w:ascii="Calibri" w:eastAsiaTheme="majorEastAsia" w:hAnsi="Calibri" w:cs="Calibri"/>
              </w:rPr>
              <w:t xml:space="preserve">com </w:t>
            </w:r>
            <w:r w:rsidRPr="00BC7888">
              <w:rPr>
                <w:rStyle w:val="b2eff"/>
                <w:rFonts w:ascii="Calibri" w:eastAsiaTheme="majorEastAsia" w:hAnsi="Calibri" w:cs="Calibri"/>
              </w:rPr>
              <w:t>teste de recuperabilidade, e inventário sob demanda após a implantação do RFID ficariam da seguinte forma:</w:t>
            </w:r>
          </w:p>
          <w:tbl>
            <w:tblPr>
              <w:tblW w:w="8500" w:type="dxa"/>
              <w:tblInd w:w="324" w:type="dxa"/>
              <w:tblCellMar>
                <w:left w:w="70" w:type="dxa"/>
                <w:right w:w="70" w:type="dxa"/>
              </w:tblCellMar>
              <w:tblLook w:val="04A0" w:firstRow="1" w:lastRow="0" w:firstColumn="1" w:lastColumn="0" w:noHBand="0" w:noVBand="1"/>
            </w:tblPr>
            <w:tblGrid>
              <w:gridCol w:w="5239"/>
              <w:gridCol w:w="1701"/>
              <w:gridCol w:w="1560"/>
            </w:tblGrid>
            <w:tr w:rsidR="007D5FAC" w:rsidRPr="00BC7888" w14:paraId="67631938" w14:textId="77777777" w:rsidTr="00870900">
              <w:trPr>
                <w:trHeight w:val="527"/>
              </w:trPr>
              <w:tc>
                <w:tcPr>
                  <w:tcW w:w="8500" w:type="dxa"/>
                  <w:gridSpan w:val="3"/>
                  <w:tcBorders>
                    <w:top w:val="single" w:sz="12" w:space="0" w:color="auto"/>
                    <w:left w:val="single" w:sz="12" w:space="0" w:color="auto"/>
                    <w:bottom w:val="single" w:sz="12" w:space="0" w:color="auto"/>
                    <w:right w:val="single" w:sz="12" w:space="0" w:color="auto"/>
                  </w:tcBorders>
                  <w:shd w:val="clear" w:color="auto" w:fill="auto"/>
                  <w:vAlign w:val="center"/>
                  <w:hideMark/>
                </w:tcPr>
                <w:p w14:paraId="5C955177" w14:textId="60A8AFAD"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Valor Estimado com RFID</w:t>
                  </w:r>
                  <w:r w:rsidR="003C3B79" w:rsidRPr="00BC7888">
                    <w:rPr>
                      <w:rFonts w:ascii="Calibri" w:eastAsia="Times New Roman" w:hAnsi="Calibri" w:cs="Calibri"/>
                      <w:b/>
                      <w:bCs/>
                      <w:sz w:val="24"/>
                      <w:szCs w:val="24"/>
                      <w:lang w:eastAsia="pt-BR"/>
                    </w:rPr>
                    <w:t xml:space="preserve"> implantado</w:t>
                  </w:r>
                  <w:r w:rsidRPr="00BC7888">
                    <w:rPr>
                      <w:rFonts w:ascii="Calibri" w:eastAsia="Times New Roman" w:hAnsi="Calibri" w:cs="Calibri"/>
                      <w:b/>
                      <w:bCs/>
                      <w:sz w:val="24"/>
                      <w:szCs w:val="24"/>
                      <w:lang w:eastAsia="pt-BR"/>
                    </w:rPr>
                    <w:t xml:space="preserve"> (considerando a quantidade de </w:t>
                  </w:r>
                  <w:r w:rsidR="00215072" w:rsidRPr="00BC7888">
                    <w:rPr>
                      <w:rFonts w:ascii="Calibri" w:eastAsia="Times New Roman" w:hAnsi="Calibri" w:cs="Calibri"/>
                      <w:b/>
                      <w:bCs/>
                      <w:sz w:val="24"/>
                      <w:szCs w:val="24"/>
                      <w:lang w:eastAsia="pt-BR"/>
                    </w:rPr>
                    <w:t xml:space="preserve">45.731 </w:t>
                  </w:r>
                  <w:r w:rsidRPr="00BC7888">
                    <w:rPr>
                      <w:rFonts w:ascii="Calibri" w:eastAsia="Times New Roman" w:hAnsi="Calibri" w:cs="Calibri"/>
                      <w:b/>
                      <w:bCs/>
                      <w:sz w:val="24"/>
                      <w:szCs w:val="24"/>
                      <w:lang w:eastAsia="pt-BR"/>
                    </w:rPr>
                    <w:t>bens)</w:t>
                  </w:r>
                </w:p>
              </w:tc>
            </w:tr>
            <w:tr w:rsidR="007D5FAC" w:rsidRPr="00BC7888" w14:paraId="27E97F60" w14:textId="77777777" w:rsidTr="00870900">
              <w:trPr>
                <w:trHeight w:val="407"/>
              </w:trPr>
              <w:tc>
                <w:tcPr>
                  <w:tcW w:w="523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CB7520"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Atividade</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59292A"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Unitário</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8CF03F"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Total</w:t>
                  </w:r>
                </w:p>
              </w:tc>
            </w:tr>
            <w:tr w:rsidR="007D5FAC" w:rsidRPr="00BC7888" w14:paraId="2BDC198D" w14:textId="77777777" w:rsidTr="00870900">
              <w:trPr>
                <w:trHeight w:val="645"/>
              </w:trPr>
              <w:tc>
                <w:tcPr>
                  <w:tcW w:w="5239"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73D91F23" w14:textId="77777777"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Teste de Recuperabilidade e Revisão da Vida útil (</w:t>
                  </w:r>
                  <w:proofErr w:type="spellStart"/>
                  <w:r w:rsidRPr="00BC7888">
                    <w:rPr>
                      <w:rFonts w:ascii="Calibri" w:eastAsia="Times New Roman" w:hAnsi="Calibri" w:cs="Calibri"/>
                      <w:i/>
                      <w:iCs/>
                      <w:sz w:val="24"/>
                      <w:szCs w:val="24"/>
                      <w:lang w:eastAsia="pt-BR"/>
                    </w:rPr>
                    <w:t>Impairment</w:t>
                  </w:r>
                  <w:proofErr w:type="spellEnd"/>
                  <w:r w:rsidRPr="00BC7888">
                    <w:rPr>
                      <w:rFonts w:ascii="Calibri" w:eastAsia="Times New Roman" w:hAnsi="Calibri" w:cs="Calibri"/>
                      <w:i/>
                      <w:iCs/>
                      <w:sz w:val="24"/>
                      <w:szCs w:val="24"/>
                      <w:lang w:eastAsia="pt-BR"/>
                    </w:rPr>
                    <w:t xml:space="preserve"> Test</w:t>
                  </w:r>
                  <w:r w:rsidRPr="00BC7888">
                    <w:rPr>
                      <w:rFonts w:ascii="Calibri" w:eastAsia="Times New Roman" w:hAnsi="Calibri" w:cs="Calibri"/>
                      <w:sz w:val="24"/>
                      <w:szCs w:val="24"/>
                      <w:lang w:eastAsia="pt-BR"/>
                    </w:rPr>
                    <w:t>)</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C81C4" w14:textId="412FC19C"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R$6,</w:t>
                  </w:r>
                  <w:r w:rsidR="00264B85" w:rsidRPr="00BC7888">
                    <w:rPr>
                      <w:rFonts w:ascii="Calibri" w:eastAsia="Times New Roman" w:hAnsi="Calibri" w:cs="Calibri"/>
                      <w:sz w:val="24"/>
                      <w:szCs w:val="24"/>
                      <w:lang w:eastAsia="pt-BR"/>
                    </w:rPr>
                    <w:t>00</w:t>
                  </w:r>
                </w:p>
              </w:tc>
              <w:tc>
                <w:tcPr>
                  <w:tcW w:w="1560"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85B2661" w14:textId="6266D0C4"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264B85" w:rsidRPr="00BC7888">
                    <w:rPr>
                      <w:rFonts w:ascii="Calibri" w:eastAsia="Times New Roman" w:hAnsi="Calibri" w:cs="Calibri"/>
                      <w:sz w:val="24"/>
                      <w:szCs w:val="24"/>
                      <w:lang w:eastAsia="pt-BR"/>
                    </w:rPr>
                    <w:t xml:space="preserve"> 274.386,00</w:t>
                  </w:r>
                </w:p>
              </w:tc>
            </w:tr>
            <w:tr w:rsidR="007D5FAC" w:rsidRPr="00BC7888" w14:paraId="720F4229" w14:textId="77777777" w:rsidTr="00870900">
              <w:trPr>
                <w:trHeight w:val="645"/>
              </w:trPr>
              <w:tc>
                <w:tcPr>
                  <w:tcW w:w="5239"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5CD068C" w14:textId="77777777"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Inventário Anual considerando o RFID implantando</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80F7E9" w14:textId="2C7573F3"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R$5,</w:t>
                  </w:r>
                  <w:r w:rsidR="00264B85" w:rsidRPr="00BC7888">
                    <w:rPr>
                      <w:rFonts w:ascii="Calibri" w:eastAsia="Times New Roman" w:hAnsi="Calibri" w:cs="Calibri"/>
                      <w:sz w:val="24"/>
                      <w:szCs w:val="24"/>
                      <w:lang w:eastAsia="pt-BR"/>
                    </w:rPr>
                    <w:t>50</w:t>
                  </w:r>
                </w:p>
              </w:tc>
              <w:tc>
                <w:tcPr>
                  <w:tcW w:w="1560"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FB37153" w14:textId="36C86F5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264B85" w:rsidRPr="00BC7888">
                    <w:rPr>
                      <w:rFonts w:ascii="Calibri" w:eastAsia="Times New Roman" w:hAnsi="Calibri" w:cs="Calibri"/>
                      <w:sz w:val="24"/>
                      <w:szCs w:val="24"/>
                      <w:lang w:eastAsia="pt-BR"/>
                    </w:rPr>
                    <w:t xml:space="preserve"> 251.520,50</w:t>
                  </w:r>
                </w:p>
              </w:tc>
            </w:tr>
            <w:tr w:rsidR="007D5FAC" w:rsidRPr="00BC7888" w14:paraId="66F0A57B" w14:textId="77777777" w:rsidTr="00870900">
              <w:trPr>
                <w:trHeight w:val="352"/>
              </w:trPr>
              <w:tc>
                <w:tcPr>
                  <w:tcW w:w="5239"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4E6A03E6" w14:textId="77777777"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Inventário sob demanda sem foto (11.000 bens)</w:t>
                  </w:r>
                </w:p>
              </w:tc>
              <w:tc>
                <w:tcPr>
                  <w:tcW w:w="170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542462B3" w14:textId="58BE7BC4"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264B85" w:rsidRPr="00BC7888">
                    <w:rPr>
                      <w:rFonts w:ascii="Calibri" w:eastAsia="Times New Roman" w:hAnsi="Calibri" w:cs="Calibri"/>
                      <w:sz w:val="24"/>
                      <w:szCs w:val="24"/>
                      <w:lang w:eastAsia="pt-BR"/>
                    </w:rPr>
                    <w:t>5,50</w:t>
                  </w:r>
                </w:p>
              </w:tc>
              <w:tc>
                <w:tcPr>
                  <w:tcW w:w="1560"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12EB4632" w14:textId="6F9D309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264B85" w:rsidRPr="00BC7888">
                    <w:rPr>
                      <w:rFonts w:ascii="Calibri" w:eastAsia="Times New Roman" w:hAnsi="Calibri" w:cs="Calibri"/>
                      <w:sz w:val="24"/>
                      <w:szCs w:val="24"/>
                      <w:lang w:eastAsia="pt-BR"/>
                    </w:rPr>
                    <w:t xml:space="preserve"> 60.500,00</w:t>
                  </w:r>
                </w:p>
              </w:tc>
            </w:tr>
            <w:tr w:rsidR="007D5FAC" w:rsidRPr="00BC7888" w14:paraId="1B04E99F" w14:textId="77777777" w:rsidTr="00870900">
              <w:trPr>
                <w:trHeight w:val="379"/>
              </w:trPr>
              <w:tc>
                <w:tcPr>
                  <w:tcW w:w="694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9095E2A"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TOTAL</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6E3C1D" w14:textId="183D1888" w:rsidR="001D3A9A" w:rsidRPr="00BC7888" w:rsidRDefault="00215072"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fldChar w:fldCharType="begin"/>
                  </w:r>
                  <w:r w:rsidRPr="00BC7888">
                    <w:rPr>
                      <w:rFonts w:ascii="Calibri" w:eastAsia="Times New Roman" w:hAnsi="Calibri" w:cs="Calibri"/>
                      <w:b/>
                      <w:bCs/>
                      <w:i/>
                      <w:iCs/>
                      <w:sz w:val="24"/>
                      <w:szCs w:val="24"/>
                      <w:lang w:eastAsia="pt-BR"/>
                    </w:rPr>
                    <w:instrText xml:space="preserve"> =SUM(ABOVE) </w:instrText>
                  </w:r>
                  <w:r w:rsidRPr="00BC7888">
                    <w:rPr>
                      <w:rFonts w:ascii="Calibri" w:eastAsia="Times New Roman" w:hAnsi="Calibri" w:cs="Calibri"/>
                      <w:b/>
                      <w:bCs/>
                      <w:i/>
                      <w:iCs/>
                      <w:sz w:val="24"/>
                      <w:szCs w:val="24"/>
                      <w:lang w:eastAsia="pt-BR"/>
                    </w:rPr>
                    <w:fldChar w:fldCharType="separate"/>
                  </w:r>
                  <w:r w:rsidRPr="00BC7888">
                    <w:rPr>
                      <w:rFonts w:ascii="Calibri" w:eastAsia="Times New Roman" w:hAnsi="Calibri" w:cs="Calibri"/>
                      <w:b/>
                      <w:bCs/>
                      <w:i/>
                      <w:iCs/>
                      <w:noProof/>
                      <w:sz w:val="24"/>
                      <w:szCs w:val="24"/>
                      <w:lang w:eastAsia="pt-BR"/>
                    </w:rPr>
                    <w:t>R$586.406,50</w:t>
                  </w:r>
                  <w:r w:rsidRPr="00BC7888">
                    <w:rPr>
                      <w:rFonts w:ascii="Calibri" w:eastAsia="Times New Roman" w:hAnsi="Calibri" w:cs="Calibri"/>
                      <w:b/>
                      <w:bCs/>
                      <w:i/>
                      <w:iCs/>
                      <w:sz w:val="24"/>
                      <w:szCs w:val="24"/>
                      <w:lang w:eastAsia="pt-BR"/>
                    </w:rPr>
                    <w:fldChar w:fldCharType="end"/>
                  </w:r>
                </w:p>
              </w:tc>
            </w:tr>
          </w:tbl>
          <w:p w14:paraId="26833E5F" w14:textId="77777777" w:rsidR="001D3A9A" w:rsidRPr="00BC7888" w:rsidRDefault="001D3A9A" w:rsidP="001D3A9A">
            <w:pPr>
              <w:pStyle w:val="xvisr"/>
              <w:ind w:right="219"/>
              <w:jc w:val="both"/>
              <w:rPr>
                <w:rStyle w:val="b2eff"/>
                <w:rFonts w:ascii="Calibri" w:eastAsiaTheme="majorEastAsia" w:hAnsi="Calibri" w:cs="Calibri"/>
              </w:rPr>
            </w:pPr>
            <w:r w:rsidRPr="00BC7888">
              <w:rPr>
                <w:rStyle w:val="b2eff"/>
                <w:rFonts w:ascii="Calibri" w:eastAsiaTheme="majorEastAsia" w:hAnsi="Calibri" w:cs="Calibri"/>
              </w:rPr>
              <w:t>Os valores sem a implantação do RFID, com foto, são:</w:t>
            </w:r>
          </w:p>
          <w:tbl>
            <w:tblPr>
              <w:tblW w:w="8642" w:type="dxa"/>
              <w:tblInd w:w="324" w:type="dxa"/>
              <w:tblCellMar>
                <w:left w:w="70" w:type="dxa"/>
                <w:right w:w="70" w:type="dxa"/>
              </w:tblCellMar>
              <w:tblLook w:val="04A0" w:firstRow="1" w:lastRow="0" w:firstColumn="1" w:lastColumn="0" w:noHBand="0" w:noVBand="1"/>
            </w:tblPr>
            <w:tblGrid>
              <w:gridCol w:w="5381"/>
              <w:gridCol w:w="1559"/>
              <w:gridCol w:w="1702"/>
            </w:tblGrid>
            <w:tr w:rsidR="007D5FAC" w:rsidRPr="00BC7888" w14:paraId="5B8E6B4F" w14:textId="77777777" w:rsidTr="00870900">
              <w:trPr>
                <w:trHeight w:val="330"/>
              </w:trPr>
              <w:tc>
                <w:tcPr>
                  <w:tcW w:w="8642" w:type="dxa"/>
                  <w:gridSpan w:val="3"/>
                  <w:tcBorders>
                    <w:top w:val="single" w:sz="12" w:space="0" w:color="auto"/>
                    <w:left w:val="single" w:sz="12" w:space="0" w:color="auto"/>
                    <w:bottom w:val="single" w:sz="12" w:space="0" w:color="auto"/>
                    <w:right w:val="single" w:sz="12" w:space="0" w:color="auto"/>
                  </w:tcBorders>
                  <w:shd w:val="clear" w:color="auto" w:fill="auto"/>
                  <w:vAlign w:val="center"/>
                  <w:hideMark/>
                </w:tcPr>
                <w:p w14:paraId="13FC928A" w14:textId="07CDBC14"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 xml:space="preserve">Estimado sem implantação RFID com foto (considerando a quantidade de </w:t>
                  </w:r>
                  <w:r w:rsidR="00215072" w:rsidRPr="00BC7888">
                    <w:rPr>
                      <w:rFonts w:ascii="Calibri" w:eastAsia="Times New Roman" w:hAnsi="Calibri" w:cs="Calibri"/>
                      <w:b/>
                      <w:bCs/>
                      <w:sz w:val="24"/>
                      <w:szCs w:val="24"/>
                      <w:lang w:eastAsia="pt-BR"/>
                    </w:rPr>
                    <w:t xml:space="preserve">45.731 </w:t>
                  </w:r>
                  <w:r w:rsidRPr="00BC7888">
                    <w:rPr>
                      <w:rFonts w:ascii="Calibri" w:eastAsia="Times New Roman" w:hAnsi="Calibri" w:cs="Calibri"/>
                      <w:b/>
                      <w:bCs/>
                      <w:sz w:val="24"/>
                      <w:szCs w:val="24"/>
                      <w:lang w:eastAsia="pt-BR"/>
                    </w:rPr>
                    <w:t>bens)</w:t>
                  </w:r>
                </w:p>
              </w:tc>
            </w:tr>
            <w:tr w:rsidR="007D5FAC" w:rsidRPr="00BC7888" w14:paraId="73E2A6A8" w14:textId="77777777" w:rsidTr="00870900">
              <w:trPr>
                <w:trHeight w:val="136"/>
              </w:trPr>
              <w:tc>
                <w:tcPr>
                  <w:tcW w:w="538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B791DD"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Atividade</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A638ECB"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Unitário</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69F4D6" w14:textId="77777777" w:rsidR="001D3A9A" w:rsidRPr="00BC7888" w:rsidRDefault="001D3A9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t>Total</w:t>
                  </w:r>
                </w:p>
              </w:tc>
            </w:tr>
            <w:tr w:rsidR="007D5FAC" w:rsidRPr="00BC7888" w14:paraId="6F406BC6" w14:textId="77777777" w:rsidTr="00870900">
              <w:trPr>
                <w:trHeight w:val="240"/>
              </w:trPr>
              <w:tc>
                <w:tcPr>
                  <w:tcW w:w="5381"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592070F8" w14:textId="77777777"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Teste de Recuperabilidade e Revisão da Vida útil (</w:t>
                  </w:r>
                  <w:proofErr w:type="spellStart"/>
                  <w:r w:rsidRPr="00BC7888">
                    <w:rPr>
                      <w:rFonts w:ascii="Calibri" w:eastAsia="Times New Roman" w:hAnsi="Calibri" w:cs="Calibri"/>
                      <w:sz w:val="24"/>
                      <w:szCs w:val="24"/>
                      <w:lang w:eastAsia="pt-BR"/>
                    </w:rPr>
                    <w:t>Impairment</w:t>
                  </w:r>
                  <w:proofErr w:type="spellEnd"/>
                  <w:r w:rsidRPr="00BC7888">
                    <w:rPr>
                      <w:rFonts w:ascii="Calibri" w:eastAsia="Times New Roman" w:hAnsi="Calibri" w:cs="Calibri"/>
                      <w:sz w:val="24"/>
                      <w:szCs w:val="24"/>
                      <w:lang w:eastAsia="pt-BR"/>
                    </w:rPr>
                    <w:t xml:space="preserve"> Test)</w:t>
                  </w:r>
                </w:p>
              </w:tc>
              <w:tc>
                <w:tcPr>
                  <w:tcW w:w="155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C9AB056" w14:textId="54C2E02B"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R$6,</w:t>
                  </w:r>
                  <w:r w:rsidR="003C3B79" w:rsidRPr="00BC7888">
                    <w:rPr>
                      <w:rFonts w:ascii="Calibri" w:eastAsia="Times New Roman" w:hAnsi="Calibri" w:cs="Calibri"/>
                      <w:sz w:val="24"/>
                      <w:szCs w:val="24"/>
                      <w:lang w:eastAsia="pt-BR"/>
                    </w:rPr>
                    <w:t>00</w:t>
                  </w:r>
                </w:p>
              </w:tc>
              <w:tc>
                <w:tcPr>
                  <w:tcW w:w="1702"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56BAFB4" w14:textId="16AC14F6"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3C3B79" w:rsidRPr="00BC7888">
                    <w:rPr>
                      <w:rFonts w:ascii="Calibri" w:eastAsia="Times New Roman" w:hAnsi="Calibri" w:cs="Calibri"/>
                      <w:sz w:val="24"/>
                      <w:szCs w:val="24"/>
                      <w:lang w:eastAsia="pt-BR"/>
                    </w:rPr>
                    <w:t>274.386,00</w:t>
                  </w:r>
                </w:p>
              </w:tc>
            </w:tr>
            <w:tr w:rsidR="007D5FAC" w:rsidRPr="00BC7888" w14:paraId="3467C32C" w14:textId="77777777" w:rsidTr="00870900">
              <w:trPr>
                <w:trHeight w:val="192"/>
              </w:trPr>
              <w:tc>
                <w:tcPr>
                  <w:tcW w:w="5381"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15736D8A" w14:textId="75DDC397"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Inventário Anual sem o RFID implantando</w:t>
                  </w:r>
                  <w:r w:rsidR="003C3B79" w:rsidRPr="00BC7888">
                    <w:rPr>
                      <w:rFonts w:ascii="Calibri" w:eastAsia="Times New Roman" w:hAnsi="Calibri" w:cs="Calibri"/>
                      <w:sz w:val="24"/>
                      <w:szCs w:val="24"/>
                      <w:lang w:eastAsia="pt-BR"/>
                    </w:rPr>
                    <w:t xml:space="preserve"> com foto</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3DFC1C" w14:textId="58DE777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3C3B79" w:rsidRPr="00BC7888">
                    <w:rPr>
                      <w:rFonts w:ascii="Calibri" w:eastAsia="Times New Roman" w:hAnsi="Calibri" w:cs="Calibri"/>
                      <w:sz w:val="24"/>
                      <w:szCs w:val="24"/>
                      <w:lang w:eastAsia="pt-BR"/>
                    </w:rPr>
                    <w:t>7,90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FD81C2" w14:textId="4DD3298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3C3B79" w:rsidRPr="00BC7888">
                    <w:rPr>
                      <w:rFonts w:ascii="Calibri" w:eastAsia="Times New Roman" w:hAnsi="Calibri" w:cs="Calibri"/>
                      <w:sz w:val="24"/>
                      <w:szCs w:val="24"/>
                      <w:lang w:eastAsia="pt-BR"/>
                    </w:rPr>
                    <w:t>361.274,90</w:t>
                  </w:r>
                </w:p>
              </w:tc>
            </w:tr>
            <w:tr w:rsidR="007D5FAC" w:rsidRPr="00BC7888" w14:paraId="762A4491" w14:textId="77777777" w:rsidTr="00870900">
              <w:trPr>
                <w:trHeight w:val="645"/>
              </w:trPr>
              <w:tc>
                <w:tcPr>
                  <w:tcW w:w="5381"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0BB744B5" w14:textId="11C68F99" w:rsidR="001D3A9A" w:rsidRPr="00BC7888" w:rsidRDefault="001D3A9A" w:rsidP="001D3A9A">
                  <w:pPr>
                    <w:spacing w:after="0" w:line="240" w:lineRule="auto"/>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 xml:space="preserve">Inventário sob demanda </w:t>
                  </w:r>
                  <w:r w:rsidR="003C3B79" w:rsidRPr="00BC7888">
                    <w:rPr>
                      <w:rFonts w:ascii="Calibri" w:eastAsia="Times New Roman" w:hAnsi="Calibri" w:cs="Calibri"/>
                      <w:sz w:val="24"/>
                      <w:szCs w:val="24"/>
                      <w:lang w:eastAsia="pt-BR"/>
                    </w:rPr>
                    <w:t>com</w:t>
                  </w:r>
                  <w:r w:rsidRPr="00BC7888">
                    <w:rPr>
                      <w:rFonts w:ascii="Calibri" w:eastAsia="Times New Roman" w:hAnsi="Calibri" w:cs="Calibri"/>
                      <w:sz w:val="24"/>
                      <w:szCs w:val="24"/>
                      <w:lang w:eastAsia="pt-BR"/>
                    </w:rPr>
                    <w:t xml:space="preserve"> foto (11.000 bens)</w:t>
                  </w:r>
                </w:p>
              </w:tc>
              <w:tc>
                <w:tcPr>
                  <w:tcW w:w="1559"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10D37F71" w14:textId="58CE7B2C"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3C3B79" w:rsidRPr="00BC7888">
                    <w:rPr>
                      <w:rFonts w:ascii="Calibri" w:eastAsia="Times New Roman" w:hAnsi="Calibri" w:cs="Calibri"/>
                      <w:sz w:val="24"/>
                      <w:szCs w:val="24"/>
                      <w:lang w:eastAsia="pt-BR"/>
                    </w:rPr>
                    <w:t>7,90</w:t>
                  </w:r>
                </w:p>
              </w:tc>
              <w:tc>
                <w:tcPr>
                  <w:tcW w:w="1702"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1CCCC18F" w14:textId="3721DC5E"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3C3B79" w:rsidRPr="00BC7888">
                    <w:rPr>
                      <w:rFonts w:ascii="Calibri" w:eastAsia="Times New Roman" w:hAnsi="Calibri" w:cs="Calibri"/>
                      <w:sz w:val="24"/>
                      <w:szCs w:val="24"/>
                      <w:lang w:eastAsia="pt-BR"/>
                    </w:rPr>
                    <w:t>86.900,00</w:t>
                  </w:r>
                </w:p>
              </w:tc>
            </w:tr>
            <w:tr w:rsidR="007D5FAC" w:rsidRPr="00BC7888" w14:paraId="440E4C5B" w14:textId="77777777" w:rsidTr="00870900">
              <w:trPr>
                <w:trHeight w:val="63"/>
              </w:trPr>
              <w:tc>
                <w:tcPr>
                  <w:tcW w:w="6940" w:type="dxa"/>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4E9562AA"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b/>
                      <w:bCs/>
                      <w:sz w:val="24"/>
                      <w:szCs w:val="24"/>
                      <w:lang w:eastAsia="pt-BR"/>
                    </w:rPr>
                    <w:t>TOTAL</w:t>
                  </w:r>
                </w:p>
              </w:tc>
              <w:tc>
                <w:tcPr>
                  <w:tcW w:w="1702" w:type="dxa"/>
                  <w:tcBorders>
                    <w:top w:val="single" w:sz="12" w:space="0" w:color="auto"/>
                    <w:left w:val="single" w:sz="12" w:space="0" w:color="auto"/>
                    <w:bottom w:val="single" w:sz="12" w:space="0" w:color="auto"/>
                    <w:right w:val="single" w:sz="12" w:space="0" w:color="auto"/>
                  </w:tcBorders>
                  <w:vAlign w:val="center"/>
                </w:tcPr>
                <w:p w14:paraId="53F6F47D" w14:textId="7834BE86" w:rsidR="001D3A9A" w:rsidRPr="00BC7888" w:rsidRDefault="00215072" w:rsidP="001D3A9A">
                  <w:pPr>
                    <w:spacing w:after="0" w:line="240" w:lineRule="auto"/>
                    <w:jc w:val="center"/>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fldChar w:fldCharType="begin"/>
                  </w:r>
                  <w:r w:rsidRPr="00BC7888">
                    <w:rPr>
                      <w:rFonts w:ascii="Calibri" w:eastAsia="Times New Roman" w:hAnsi="Calibri" w:cs="Calibri"/>
                      <w:i/>
                      <w:iCs/>
                      <w:sz w:val="24"/>
                      <w:szCs w:val="24"/>
                      <w:lang w:eastAsia="pt-BR"/>
                    </w:rPr>
                    <w:instrText xml:space="preserve"> =SUM(ABOVE) </w:instrText>
                  </w:r>
                  <w:r w:rsidRPr="00BC7888">
                    <w:rPr>
                      <w:rFonts w:ascii="Calibri" w:eastAsia="Times New Roman" w:hAnsi="Calibri" w:cs="Calibri"/>
                      <w:i/>
                      <w:iCs/>
                      <w:sz w:val="24"/>
                      <w:szCs w:val="24"/>
                      <w:lang w:eastAsia="pt-BR"/>
                    </w:rPr>
                    <w:fldChar w:fldCharType="separate"/>
                  </w:r>
                  <w:r w:rsidRPr="00BC7888">
                    <w:rPr>
                      <w:rFonts w:ascii="Calibri" w:eastAsia="Times New Roman" w:hAnsi="Calibri" w:cs="Calibri"/>
                      <w:i/>
                      <w:iCs/>
                      <w:noProof/>
                      <w:sz w:val="24"/>
                      <w:szCs w:val="24"/>
                      <w:lang w:eastAsia="pt-BR"/>
                    </w:rPr>
                    <w:t>R$722.560,90</w:t>
                  </w:r>
                  <w:r w:rsidRPr="00BC7888">
                    <w:rPr>
                      <w:rFonts w:ascii="Calibri" w:eastAsia="Times New Roman" w:hAnsi="Calibri" w:cs="Calibri"/>
                      <w:i/>
                      <w:iCs/>
                      <w:sz w:val="24"/>
                      <w:szCs w:val="24"/>
                      <w:lang w:eastAsia="pt-BR"/>
                    </w:rPr>
                    <w:fldChar w:fldCharType="end"/>
                  </w:r>
                </w:p>
              </w:tc>
            </w:tr>
          </w:tbl>
          <w:p w14:paraId="73941CF1" w14:textId="77777777" w:rsidR="001D3A9A" w:rsidRPr="00BC7888" w:rsidRDefault="001D3A9A" w:rsidP="001D3A9A">
            <w:pPr>
              <w:pStyle w:val="xvisr"/>
              <w:ind w:right="219"/>
              <w:jc w:val="both"/>
              <w:rPr>
                <w:rStyle w:val="b2eff"/>
                <w:rFonts w:ascii="Calibri" w:eastAsiaTheme="majorEastAsia" w:hAnsi="Calibri" w:cs="Calibri"/>
              </w:rPr>
            </w:pPr>
            <w:r w:rsidRPr="00BC7888">
              <w:rPr>
                <w:rStyle w:val="b2eff"/>
                <w:rFonts w:ascii="Calibri" w:eastAsiaTheme="majorEastAsia" w:hAnsi="Calibri" w:cs="Calibri"/>
              </w:rPr>
              <w:t>Consolidando as informações apresentadas nas tabelas acima, temos:</w:t>
            </w:r>
          </w:p>
          <w:tbl>
            <w:tblPr>
              <w:tblW w:w="8642" w:type="dxa"/>
              <w:tblInd w:w="324" w:type="dxa"/>
              <w:tblCellMar>
                <w:left w:w="70" w:type="dxa"/>
                <w:right w:w="70" w:type="dxa"/>
              </w:tblCellMar>
              <w:tblLook w:val="04A0" w:firstRow="1" w:lastRow="0" w:firstColumn="1" w:lastColumn="0" w:noHBand="0" w:noVBand="1"/>
            </w:tblPr>
            <w:tblGrid>
              <w:gridCol w:w="3713"/>
              <w:gridCol w:w="1682"/>
              <w:gridCol w:w="1556"/>
              <w:gridCol w:w="1691"/>
            </w:tblGrid>
            <w:tr w:rsidR="007D5FAC" w:rsidRPr="00BC7888" w14:paraId="3FF23D8E" w14:textId="77777777" w:rsidTr="00870900">
              <w:trPr>
                <w:trHeight w:val="330"/>
              </w:trPr>
              <w:tc>
                <w:tcPr>
                  <w:tcW w:w="8642"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14:paraId="14273A3F" w14:textId="03448290"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 xml:space="preserve">Estimado (considerando a quantidade de </w:t>
                  </w:r>
                  <w:r w:rsidR="00BC00F8" w:rsidRPr="00BC7888">
                    <w:rPr>
                      <w:rFonts w:ascii="Calibri" w:eastAsia="Times New Roman" w:hAnsi="Calibri" w:cs="Calibri"/>
                      <w:b/>
                      <w:bCs/>
                      <w:sz w:val="24"/>
                      <w:szCs w:val="24"/>
                      <w:lang w:eastAsia="pt-BR"/>
                    </w:rPr>
                    <w:t xml:space="preserve">45.731 </w:t>
                  </w:r>
                  <w:r w:rsidRPr="00BC7888">
                    <w:rPr>
                      <w:rFonts w:ascii="Calibri" w:eastAsia="Times New Roman" w:hAnsi="Calibri" w:cs="Calibri"/>
                      <w:b/>
                      <w:bCs/>
                      <w:i/>
                      <w:iCs/>
                      <w:sz w:val="24"/>
                      <w:szCs w:val="24"/>
                      <w:lang w:eastAsia="pt-BR"/>
                    </w:rPr>
                    <w:t>bens)</w:t>
                  </w:r>
                </w:p>
              </w:tc>
            </w:tr>
            <w:tr w:rsidR="007D5FAC" w:rsidRPr="00BC7888" w14:paraId="2713AC1F" w14:textId="77777777" w:rsidTr="00870900">
              <w:trPr>
                <w:trHeight w:val="960"/>
              </w:trPr>
              <w:tc>
                <w:tcPr>
                  <w:tcW w:w="382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30530B" w14:textId="77777777"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Atividade</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7EE9A66" w14:textId="77777777"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Implantação RFID</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A606E2" w14:textId="77777777"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Pós implantação RFID</w:t>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62DF0B" w14:textId="77777777"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Sem implantação RFID</w:t>
                  </w:r>
                </w:p>
              </w:tc>
            </w:tr>
            <w:tr w:rsidR="007D5FAC" w:rsidRPr="00BC7888" w14:paraId="0350ED50" w14:textId="77777777" w:rsidTr="00870900">
              <w:trPr>
                <w:trHeight w:val="645"/>
              </w:trPr>
              <w:tc>
                <w:tcPr>
                  <w:tcW w:w="3822"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38BEF64E" w14:textId="77777777"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lastRenderedPageBreak/>
                    <w:t xml:space="preserve">Leitores </w:t>
                  </w:r>
                  <w:proofErr w:type="gramStart"/>
                  <w:r w:rsidRPr="00BC7888">
                    <w:rPr>
                      <w:rFonts w:ascii="Calibri" w:eastAsia="Times New Roman" w:hAnsi="Calibri" w:cs="Calibri"/>
                      <w:i/>
                      <w:iCs/>
                      <w:sz w:val="24"/>
                      <w:szCs w:val="24"/>
                      <w:lang w:eastAsia="pt-BR"/>
                    </w:rPr>
                    <w:t>RFID :</w:t>
                  </w:r>
                  <w:proofErr w:type="gramEnd"/>
                  <w:r w:rsidRPr="00BC7888">
                    <w:rPr>
                      <w:rFonts w:ascii="Calibri" w:eastAsia="Times New Roman" w:hAnsi="Calibri" w:cs="Calibri"/>
                      <w:i/>
                      <w:iCs/>
                      <w:sz w:val="24"/>
                      <w:szCs w:val="24"/>
                      <w:lang w:eastAsia="pt-BR"/>
                    </w:rPr>
                    <w:t xml:space="preserve"> Sugerido : C72 (8 unidades)</w:t>
                  </w:r>
                </w:p>
              </w:tc>
              <w:tc>
                <w:tcPr>
                  <w:tcW w:w="155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0FBEE66" w14:textId="184239C3" w:rsidR="001D3A9A" w:rsidRPr="00BC7888" w:rsidRDefault="001D3A9A" w:rsidP="001D3A9A">
                  <w:pPr>
                    <w:spacing w:after="0" w:line="240" w:lineRule="auto"/>
                    <w:jc w:val="center"/>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R$</w:t>
                  </w:r>
                  <w:r w:rsidR="00D36CC9" w:rsidRPr="00BC7888">
                    <w:rPr>
                      <w:rFonts w:ascii="Calibri" w:eastAsia="Times New Roman" w:hAnsi="Calibri" w:cs="Calibri"/>
                      <w:i/>
                      <w:iCs/>
                      <w:sz w:val="24"/>
                      <w:szCs w:val="24"/>
                      <w:lang w:eastAsia="pt-BR"/>
                    </w:rPr>
                    <w:t>96.000,00</w:t>
                  </w:r>
                </w:p>
              </w:tc>
              <w:tc>
                <w:tcPr>
                  <w:tcW w:w="155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BF56D49"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16E6623"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6C159194"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52ACCA10" w14:textId="77777777" w:rsidR="001D3A9A" w:rsidRPr="00BC7888" w:rsidRDefault="001D3A9A" w:rsidP="001D3A9A">
                  <w:pPr>
                    <w:spacing w:after="0" w:line="240" w:lineRule="auto"/>
                    <w:rPr>
                      <w:rFonts w:ascii="Calibri" w:eastAsia="Times New Roman" w:hAnsi="Calibri" w:cs="Calibri"/>
                      <w:i/>
                      <w:iCs/>
                      <w:sz w:val="24"/>
                      <w:szCs w:val="24"/>
                      <w:lang w:eastAsia="pt-BR"/>
                    </w:rPr>
                  </w:pPr>
                  <w:proofErr w:type="spellStart"/>
                  <w:r w:rsidRPr="00BC7888">
                    <w:rPr>
                      <w:rFonts w:ascii="Calibri" w:eastAsia="Times New Roman" w:hAnsi="Calibri" w:cs="Calibri"/>
                      <w:i/>
                      <w:iCs/>
                      <w:sz w:val="24"/>
                      <w:szCs w:val="24"/>
                      <w:lang w:eastAsia="pt-BR"/>
                    </w:rPr>
                    <w:t>Tags</w:t>
                  </w:r>
                  <w:proofErr w:type="spellEnd"/>
                  <w:r w:rsidRPr="00BC7888">
                    <w:rPr>
                      <w:rFonts w:ascii="Calibri" w:eastAsia="Times New Roman" w:hAnsi="Calibri" w:cs="Calibri"/>
                      <w:i/>
                      <w:iCs/>
                      <w:sz w:val="24"/>
                      <w:szCs w:val="24"/>
                      <w:lang w:eastAsia="pt-BR"/>
                    </w:rPr>
                    <w:t xml:space="preserve"> para superfícies metálicas 55x15mm</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D0AF66" w14:textId="35E11245"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159.532,20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E5B6A4"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89CA292"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2D9F25E7"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127ED31B" w14:textId="77777777" w:rsidR="001D3A9A" w:rsidRPr="00BC7888" w:rsidRDefault="001D3A9A" w:rsidP="001D3A9A">
                  <w:pPr>
                    <w:spacing w:after="0" w:line="240" w:lineRule="auto"/>
                    <w:rPr>
                      <w:rFonts w:ascii="Calibri" w:eastAsia="Times New Roman" w:hAnsi="Calibri" w:cs="Calibri"/>
                      <w:i/>
                      <w:iCs/>
                      <w:sz w:val="24"/>
                      <w:szCs w:val="24"/>
                      <w:lang w:eastAsia="pt-BR"/>
                    </w:rPr>
                  </w:pPr>
                  <w:proofErr w:type="spellStart"/>
                  <w:r w:rsidRPr="00BC7888">
                    <w:rPr>
                      <w:rFonts w:ascii="Calibri" w:eastAsia="Times New Roman" w:hAnsi="Calibri" w:cs="Calibri"/>
                      <w:i/>
                      <w:iCs/>
                      <w:sz w:val="24"/>
                      <w:szCs w:val="24"/>
                      <w:lang w:eastAsia="pt-BR"/>
                    </w:rPr>
                    <w:t>Tags</w:t>
                  </w:r>
                  <w:proofErr w:type="spellEnd"/>
                  <w:r w:rsidRPr="00BC7888">
                    <w:rPr>
                      <w:rFonts w:ascii="Calibri" w:eastAsia="Times New Roman" w:hAnsi="Calibri" w:cs="Calibri"/>
                      <w:i/>
                      <w:iCs/>
                      <w:sz w:val="24"/>
                      <w:szCs w:val="24"/>
                      <w:lang w:eastAsia="pt-BR"/>
                    </w:rPr>
                    <w:t xml:space="preserve"> para superfície não metálicas 48x18mm</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755B7F" w14:textId="7E8AF069"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56.000,00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3E2D0"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A6130EF"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26B97019"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4D7DEA08" w14:textId="77777777"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Sistema (valor anual)</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8809F2" w14:textId="5087B969"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 xml:space="preserve"> 55.000,00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28F55" w14:textId="5BEAE156"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55.000,00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F71AAFC"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62643FCB" w14:textId="77777777" w:rsidTr="00870900">
              <w:trPr>
                <w:trHeight w:val="960"/>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30E2DCC" w14:textId="3A32AFF4"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 xml:space="preserve">Empresa de </w:t>
                  </w:r>
                  <w:proofErr w:type="spellStart"/>
                  <w:r w:rsidRPr="00BC7888">
                    <w:rPr>
                      <w:rFonts w:ascii="Calibri" w:eastAsia="Times New Roman" w:hAnsi="Calibri" w:cs="Calibri"/>
                      <w:i/>
                      <w:iCs/>
                      <w:sz w:val="24"/>
                      <w:szCs w:val="24"/>
                      <w:lang w:eastAsia="pt-BR"/>
                    </w:rPr>
                    <w:t>ta</w:t>
                  </w:r>
                  <w:r w:rsidR="00D36CC9" w:rsidRPr="00BC7888">
                    <w:rPr>
                      <w:rFonts w:ascii="Calibri" w:eastAsia="Times New Roman" w:hAnsi="Calibri" w:cs="Calibri"/>
                      <w:i/>
                      <w:iCs/>
                      <w:sz w:val="24"/>
                      <w:szCs w:val="24"/>
                      <w:lang w:eastAsia="pt-BR"/>
                    </w:rPr>
                    <w:t>g</w:t>
                  </w:r>
                  <w:r w:rsidRPr="00BC7888">
                    <w:rPr>
                      <w:rFonts w:ascii="Calibri" w:eastAsia="Times New Roman" w:hAnsi="Calibri" w:cs="Calibri"/>
                      <w:i/>
                      <w:iCs/>
                      <w:sz w:val="24"/>
                      <w:szCs w:val="24"/>
                      <w:lang w:eastAsia="pt-BR"/>
                    </w:rPr>
                    <w:t>ueamento</w:t>
                  </w:r>
                  <w:proofErr w:type="spellEnd"/>
                  <w:r w:rsidRPr="00BC7888">
                    <w:rPr>
                      <w:rFonts w:ascii="Calibri" w:eastAsia="Times New Roman" w:hAnsi="Calibri" w:cs="Calibri"/>
                      <w:i/>
                      <w:iCs/>
                      <w:sz w:val="24"/>
                      <w:szCs w:val="24"/>
                      <w:lang w:eastAsia="pt-BR"/>
                    </w:rPr>
                    <w:t xml:space="preserve"> e leitura/Serviço de Inventário anual com a implantação das etiquetas RFID</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FC639" w14:textId="4AD0478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 xml:space="preserve"> 407.005,90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44DC1"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F079ECE" w14:textId="15E64A4B" w:rsidR="001D3A9A" w:rsidRPr="00BC7888" w:rsidRDefault="00A31E1B"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A31E1B" w:rsidRPr="00BC7888" w14:paraId="12FE324F" w14:textId="77777777" w:rsidTr="00870900">
              <w:trPr>
                <w:trHeight w:val="960"/>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tcPr>
                <w:p w14:paraId="0302629C" w14:textId="0B7BDBE8" w:rsidR="00A31E1B" w:rsidRPr="00BC7888" w:rsidRDefault="00A31E1B"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Inventário Anual sem RFID implantado</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D8DA529" w14:textId="72DB616A" w:rsidR="00A31E1B" w:rsidRPr="00BC7888" w:rsidRDefault="00A31E1B"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E05C900" w14:textId="6EBD6512" w:rsidR="00A31E1B" w:rsidRPr="00BC7888" w:rsidRDefault="00A31E1B"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tcPr>
                <w:p w14:paraId="0EFCCAD6" w14:textId="0AAB753D" w:rsidR="00A31E1B" w:rsidRPr="00BC7888" w:rsidRDefault="00A31E1B"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R$ 320.117,00</w:t>
                  </w:r>
                </w:p>
              </w:tc>
            </w:tr>
            <w:tr w:rsidR="007D5FAC" w:rsidRPr="00BC7888" w14:paraId="4859C355"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AF02B6F" w14:textId="6103249D"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Inventário Anual considerando o RFID implantando</w:t>
                  </w:r>
                  <w:r w:rsidR="009D6D94" w:rsidRPr="00BC7888">
                    <w:rPr>
                      <w:rFonts w:ascii="Calibri" w:eastAsia="Times New Roman" w:hAnsi="Calibri" w:cs="Calibri"/>
                      <w:i/>
                      <w:iCs/>
                      <w:sz w:val="24"/>
                      <w:szCs w:val="24"/>
                      <w:lang w:eastAsia="pt-BR"/>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F0F40"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8E07D" w14:textId="3D1809EE"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251.520,50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5891E3D"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05DA15CD"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36A75E0F" w14:textId="77777777"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Teste de Recuperabilidade e Revisão da Vida útil (</w:t>
                  </w:r>
                  <w:proofErr w:type="spellStart"/>
                  <w:r w:rsidRPr="00BC7888">
                    <w:rPr>
                      <w:rFonts w:ascii="Calibri" w:eastAsia="Times New Roman" w:hAnsi="Calibri" w:cs="Calibri"/>
                      <w:i/>
                      <w:iCs/>
                      <w:sz w:val="24"/>
                      <w:szCs w:val="24"/>
                      <w:lang w:eastAsia="pt-BR"/>
                    </w:rPr>
                    <w:t>Impairment</w:t>
                  </w:r>
                  <w:proofErr w:type="spellEnd"/>
                  <w:r w:rsidRPr="00BC7888">
                    <w:rPr>
                      <w:rFonts w:ascii="Calibri" w:eastAsia="Times New Roman" w:hAnsi="Calibri" w:cs="Calibri"/>
                      <w:i/>
                      <w:iCs/>
                      <w:sz w:val="24"/>
                      <w:szCs w:val="24"/>
                      <w:lang w:eastAsia="pt-BR"/>
                    </w:rPr>
                    <w:t xml:space="preserve"> Test)</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D0388B" w14:textId="034C4D1A"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 xml:space="preserve"> 274.386,00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61732" w14:textId="6F09EB60" w:rsidR="001D3A9A" w:rsidRPr="00BC7888" w:rsidRDefault="002C613E"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R$ 274.386,00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284A5D2" w14:textId="65C4DD81" w:rsidR="001D3A9A" w:rsidRPr="00BC7888" w:rsidRDefault="002C613E"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R$ 274.386,00</w:t>
                  </w:r>
                </w:p>
              </w:tc>
            </w:tr>
            <w:tr w:rsidR="007D5FAC" w:rsidRPr="00BC7888" w14:paraId="797A3828" w14:textId="77777777" w:rsidTr="00870900">
              <w:trPr>
                <w:trHeight w:val="960"/>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1A8308E8" w14:textId="77777777"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Registro Fotográfico dos bens inventariados e da etiqueta fixada (2 fotos por bem patrimonial)</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F95EEF" w14:textId="08E22AA1"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 xml:space="preserve"> 41.157,90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BBC893" w14:textId="5EF20DD7" w:rsidR="009D6D94" w:rsidRPr="00BC7888" w:rsidRDefault="009D6D94" w:rsidP="009D6D94">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B0A6966" w14:textId="30BEDD0D" w:rsidR="001D3A9A" w:rsidRPr="00BC7888" w:rsidRDefault="002C613E"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R$ 41.157,90</w:t>
                  </w:r>
                </w:p>
              </w:tc>
            </w:tr>
            <w:tr w:rsidR="007D5FAC" w:rsidRPr="00BC7888" w14:paraId="3F1FCDA8" w14:textId="77777777" w:rsidTr="00870900">
              <w:trPr>
                <w:trHeight w:val="645"/>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60C94905" w14:textId="77777777"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 xml:space="preserve">Inventário sob demanda </w:t>
                  </w:r>
                  <w:r w:rsidRPr="00BC7888">
                    <w:rPr>
                      <w:rFonts w:ascii="Calibri" w:eastAsia="Times New Roman" w:hAnsi="Calibri" w:cs="Calibri"/>
                      <w:i/>
                      <w:iCs/>
                      <w:sz w:val="24"/>
                      <w:szCs w:val="24"/>
                      <w:u w:val="single"/>
                      <w:lang w:eastAsia="pt-BR"/>
                    </w:rPr>
                    <w:t>com foto</w:t>
                  </w:r>
                  <w:r w:rsidRPr="00BC7888">
                    <w:rPr>
                      <w:rFonts w:ascii="Calibri" w:eastAsia="Times New Roman" w:hAnsi="Calibri" w:cs="Calibri"/>
                      <w:i/>
                      <w:iCs/>
                      <w:sz w:val="24"/>
                      <w:szCs w:val="24"/>
                      <w:lang w:eastAsia="pt-BR"/>
                    </w:rPr>
                    <w:t>, sem RFID (11.000 bens)</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0333A3" w14:textId="706E5D5A" w:rsidR="00D36CC9" w:rsidRPr="00BC7888" w:rsidRDefault="001D3A9A" w:rsidP="00D36CC9">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D36CC9" w:rsidRPr="00BC7888">
                    <w:rPr>
                      <w:rFonts w:ascii="Calibri" w:eastAsia="Times New Roman" w:hAnsi="Calibri" w:cs="Calibri"/>
                      <w:sz w:val="24"/>
                      <w:szCs w:val="24"/>
                      <w:lang w:eastAsia="pt-BR"/>
                    </w:rPr>
                    <w:t>86.900,00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0C07F"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745782A" w14:textId="551D8595" w:rsidR="002C613E" w:rsidRPr="00BC7888" w:rsidRDefault="002C613E" w:rsidP="002C613E">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R$ 86.900,00</w:t>
                  </w:r>
                </w:p>
              </w:tc>
            </w:tr>
            <w:tr w:rsidR="007D5FAC" w:rsidRPr="00BC7888" w14:paraId="7CE22378" w14:textId="77777777" w:rsidTr="00870900">
              <w:trPr>
                <w:trHeight w:val="330"/>
              </w:trPr>
              <w:tc>
                <w:tcPr>
                  <w:tcW w:w="3822" w:type="dxa"/>
                  <w:tcBorders>
                    <w:top w:val="single" w:sz="6" w:space="0" w:color="auto"/>
                    <w:left w:val="single" w:sz="12" w:space="0" w:color="auto"/>
                    <w:bottom w:val="single" w:sz="6" w:space="0" w:color="auto"/>
                    <w:right w:val="single" w:sz="6" w:space="0" w:color="auto"/>
                  </w:tcBorders>
                  <w:shd w:val="clear" w:color="auto" w:fill="auto"/>
                  <w:vAlign w:val="center"/>
                  <w:hideMark/>
                </w:tcPr>
                <w:p w14:paraId="42217D2C" w14:textId="29EF6BB1"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 xml:space="preserve">Inventário sob demanda </w:t>
                  </w:r>
                  <w:r w:rsidRPr="00BC7888">
                    <w:rPr>
                      <w:rFonts w:ascii="Calibri" w:eastAsia="Times New Roman" w:hAnsi="Calibri" w:cs="Calibri"/>
                      <w:i/>
                      <w:iCs/>
                      <w:sz w:val="24"/>
                      <w:szCs w:val="24"/>
                      <w:u w:val="single"/>
                      <w:lang w:eastAsia="pt-BR"/>
                    </w:rPr>
                    <w:t>sem foto</w:t>
                  </w:r>
                  <w:r w:rsidRPr="00BC7888">
                    <w:rPr>
                      <w:rFonts w:ascii="Calibri" w:eastAsia="Times New Roman" w:hAnsi="Calibri" w:cs="Calibri"/>
                      <w:i/>
                      <w:iCs/>
                      <w:sz w:val="24"/>
                      <w:szCs w:val="24"/>
                      <w:lang w:eastAsia="pt-BR"/>
                    </w:rPr>
                    <w:t xml:space="preserve">, </w:t>
                  </w:r>
                  <w:r w:rsidR="009D6D94" w:rsidRPr="00BC7888">
                    <w:rPr>
                      <w:rFonts w:ascii="Calibri" w:eastAsia="Times New Roman" w:hAnsi="Calibri" w:cs="Calibri"/>
                      <w:i/>
                      <w:iCs/>
                      <w:sz w:val="24"/>
                      <w:szCs w:val="24"/>
                      <w:lang w:eastAsia="pt-BR"/>
                    </w:rPr>
                    <w:t>com</w:t>
                  </w:r>
                  <w:r w:rsidRPr="00BC7888">
                    <w:rPr>
                      <w:rFonts w:ascii="Calibri" w:eastAsia="Times New Roman" w:hAnsi="Calibri" w:cs="Calibri"/>
                      <w:i/>
                      <w:iCs/>
                      <w:sz w:val="24"/>
                      <w:szCs w:val="24"/>
                      <w:lang w:eastAsia="pt-BR"/>
                    </w:rPr>
                    <w:t xml:space="preserve"> RFID (11.000 bens)</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CBE458"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3B1E6" w14:textId="45910D80" w:rsidR="009D6D94" w:rsidRPr="00BC7888" w:rsidRDefault="001D3A9A" w:rsidP="009D6D94">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w:t>
                  </w:r>
                  <w:r w:rsidR="009D6D94" w:rsidRPr="00BC7888">
                    <w:rPr>
                      <w:rFonts w:ascii="Calibri" w:eastAsia="Times New Roman" w:hAnsi="Calibri" w:cs="Calibri"/>
                      <w:sz w:val="24"/>
                      <w:szCs w:val="24"/>
                      <w:lang w:eastAsia="pt-BR"/>
                    </w:rPr>
                    <w:t>60500,00</w:t>
                  </w:r>
                </w:p>
              </w:tc>
              <w:tc>
                <w:tcPr>
                  <w:tcW w:w="1702"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ECCABA8" w14:textId="3795B19D" w:rsidR="00A31E1B" w:rsidRPr="00BC7888" w:rsidRDefault="00A31E1B" w:rsidP="00A31E1B">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64EB0BDA" w14:textId="77777777" w:rsidTr="00870900">
              <w:trPr>
                <w:trHeight w:val="330"/>
              </w:trPr>
              <w:tc>
                <w:tcPr>
                  <w:tcW w:w="3822"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0A77B1D3" w14:textId="58B88A12" w:rsidR="001D3A9A" w:rsidRPr="00BC7888" w:rsidRDefault="001D3A9A" w:rsidP="001D3A9A">
                  <w:pPr>
                    <w:spacing w:after="0" w:line="240" w:lineRule="auto"/>
                    <w:rPr>
                      <w:rFonts w:ascii="Calibri" w:eastAsia="Times New Roman" w:hAnsi="Calibri" w:cs="Calibri"/>
                      <w:i/>
                      <w:iCs/>
                      <w:sz w:val="24"/>
                      <w:szCs w:val="24"/>
                      <w:lang w:eastAsia="pt-BR"/>
                    </w:rPr>
                  </w:pPr>
                  <w:r w:rsidRPr="00BC7888">
                    <w:rPr>
                      <w:rFonts w:ascii="Calibri" w:eastAsia="Times New Roman" w:hAnsi="Calibri" w:cs="Calibri"/>
                      <w:i/>
                      <w:iCs/>
                      <w:sz w:val="24"/>
                      <w:szCs w:val="24"/>
                      <w:lang w:eastAsia="pt-BR"/>
                    </w:rPr>
                    <w:t xml:space="preserve">Inventário sob demanda </w:t>
                  </w:r>
                  <w:r w:rsidR="002C613E" w:rsidRPr="00BC7888">
                    <w:rPr>
                      <w:rFonts w:ascii="Calibri" w:eastAsia="Times New Roman" w:hAnsi="Calibri" w:cs="Calibri"/>
                      <w:i/>
                      <w:iCs/>
                      <w:sz w:val="24"/>
                      <w:szCs w:val="24"/>
                      <w:u w:val="single"/>
                      <w:lang w:eastAsia="pt-BR"/>
                    </w:rPr>
                    <w:t>com foto</w:t>
                  </w:r>
                  <w:r w:rsidRPr="00BC7888">
                    <w:rPr>
                      <w:rFonts w:ascii="Calibri" w:eastAsia="Times New Roman" w:hAnsi="Calibri" w:cs="Calibri"/>
                      <w:i/>
                      <w:iCs/>
                      <w:sz w:val="24"/>
                      <w:szCs w:val="24"/>
                      <w:lang w:eastAsia="pt-BR"/>
                    </w:rPr>
                    <w:t>, com RFID (11.000 bens)</w:t>
                  </w:r>
                </w:p>
              </w:tc>
              <w:tc>
                <w:tcPr>
                  <w:tcW w:w="1559"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2CEDAF9D"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559"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576EA36" w14:textId="38B4C58A" w:rsidR="001D3A9A" w:rsidRPr="00BC7888" w:rsidRDefault="00A31E1B"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c>
                <w:tcPr>
                  <w:tcW w:w="1702"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2E03DABB" w14:textId="77777777" w:rsidR="001D3A9A" w:rsidRPr="00BC7888" w:rsidRDefault="001D3A9A" w:rsidP="001D3A9A">
                  <w:pPr>
                    <w:spacing w:after="0" w:line="240" w:lineRule="auto"/>
                    <w:jc w:val="center"/>
                    <w:rPr>
                      <w:rFonts w:ascii="Calibri" w:eastAsia="Times New Roman" w:hAnsi="Calibri" w:cs="Calibri"/>
                      <w:sz w:val="24"/>
                      <w:szCs w:val="24"/>
                      <w:lang w:eastAsia="pt-BR"/>
                    </w:rPr>
                  </w:pPr>
                  <w:r w:rsidRPr="00BC7888">
                    <w:rPr>
                      <w:rFonts w:ascii="Calibri" w:eastAsia="Times New Roman" w:hAnsi="Calibri" w:cs="Calibri"/>
                      <w:sz w:val="24"/>
                      <w:szCs w:val="24"/>
                      <w:lang w:eastAsia="pt-BR"/>
                    </w:rPr>
                    <w:t>R$0,00</w:t>
                  </w:r>
                </w:p>
              </w:tc>
            </w:tr>
            <w:tr w:rsidR="007D5FAC" w:rsidRPr="00BC7888" w14:paraId="6F0E2BB3" w14:textId="77777777" w:rsidTr="00870900">
              <w:trPr>
                <w:trHeight w:val="514"/>
              </w:trPr>
              <w:tc>
                <w:tcPr>
                  <w:tcW w:w="382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3294D2" w14:textId="77777777" w:rsidR="001D3A9A" w:rsidRPr="00BC7888" w:rsidRDefault="001D3A9A" w:rsidP="001D3A9A">
                  <w:pPr>
                    <w:spacing w:after="0" w:line="240" w:lineRule="auto"/>
                    <w:jc w:val="center"/>
                    <w:rPr>
                      <w:rFonts w:ascii="Calibri" w:eastAsia="Times New Roman" w:hAnsi="Calibri" w:cs="Calibri"/>
                      <w:b/>
                      <w:bCs/>
                      <w:i/>
                      <w:iCs/>
                      <w:sz w:val="24"/>
                      <w:szCs w:val="24"/>
                      <w:lang w:eastAsia="pt-BR"/>
                    </w:rPr>
                  </w:pPr>
                  <w:r w:rsidRPr="00BC7888">
                    <w:rPr>
                      <w:rFonts w:ascii="Calibri" w:eastAsia="Times New Roman" w:hAnsi="Calibri" w:cs="Calibri"/>
                      <w:b/>
                      <w:bCs/>
                      <w:i/>
                      <w:iCs/>
                      <w:sz w:val="24"/>
                      <w:szCs w:val="24"/>
                      <w:lang w:eastAsia="pt-BR"/>
                    </w:rPr>
                    <w:t>TOTAL</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78401F9" w14:textId="29813ED7" w:rsidR="001D3A9A" w:rsidRPr="00BC7888" w:rsidRDefault="00D36CC9"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fldChar w:fldCharType="begin"/>
                  </w:r>
                  <w:r w:rsidRPr="00BC7888">
                    <w:rPr>
                      <w:rFonts w:ascii="Calibri" w:eastAsia="Times New Roman" w:hAnsi="Calibri" w:cs="Calibri"/>
                      <w:b/>
                      <w:bCs/>
                      <w:sz w:val="24"/>
                      <w:szCs w:val="24"/>
                      <w:lang w:eastAsia="pt-BR"/>
                    </w:rPr>
                    <w:instrText xml:space="preserve"> =SUM(ABOVE) </w:instrText>
                  </w:r>
                  <w:r w:rsidRPr="00BC7888">
                    <w:rPr>
                      <w:rFonts w:ascii="Calibri" w:eastAsia="Times New Roman" w:hAnsi="Calibri" w:cs="Calibri"/>
                      <w:b/>
                      <w:bCs/>
                      <w:sz w:val="24"/>
                      <w:szCs w:val="24"/>
                      <w:lang w:eastAsia="pt-BR"/>
                    </w:rPr>
                    <w:fldChar w:fldCharType="separate"/>
                  </w:r>
                  <w:r w:rsidRPr="00BC7888">
                    <w:rPr>
                      <w:rFonts w:ascii="Calibri" w:eastAsia="Times New Roman" w:hAnsi="Calibri" w:cs="Calibri"/>
                      <w:b/>
                      <w:bCs/>
                      <w:noProof/>
                      <w:sz w:val="24"/>
                      <w:szCs w:val="24"/>
                      <w:lang w:eastAsia="pt-BR"/>
                    </w:rPr>
                    <w:t>R$1.175.982,00</w:t>
                  </w:r>
                  <w:r w:rsidRPr="00BC7888">
                    <w:rPr>
                      <w:rFonts w:ascii="Calibri" w:eastAsia="Times New Roman" w:hAnsi="Calibri" w:cs="Calibri"/>
                      <w:b/>
                      <w:bCs/>
                      <w:sz w:val="24"/>
                      <w:szCs w:val="24"/>
                      <w:lang w:eastAsia="pt-BR"/>
                    </w:rPr>
                    <w:fldChar w:fldCharType="end"/>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E4C8472" w14:textId="2B90AC47" w:rsidR="001D3A9A" w:rsidRPr="00BC7888" w:rsidRDefault="009D6D94"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fldChar w:fldCharType="begin"/>
                  </w:r>
                  <w:r w:rsidRPr="00BC7888">
                    <w:rPr>
                      <w:rFonts w:ascii="Calibri" w:eastAsia="Times New Roman" w:hAnsi="Calibri" w:cs="Calibri"/>
                      <w:b/>
                      <w:bCs/>
                      <w:sz w:val="24"/>
                      <w:szCs w:val="24"/>
                      <w:lang w:eastAsia="pt-BR"/>
                    </w:rPr>
                    <w:instrText xml:space="preserve"> =SUM(ABOVE) </w:instrText>
                  </w:r>
                  <w:r w:rsidRPr="00BC7888">
                    <w:rPr>
                      <w:rFonts w:ascii="Calibri" w:eastAsia="Times New Roman" w:hAnsi="Calibri" w:cs="Calibri"/>
                      <w:b/>
                      <w:bCs/>
                      <w:sz w:val="24"/>
                      <w:szCs w:val="24"/>
                      <w:lang w:eastAsia="pt-BR"/>
                    </w:rPr>
                    <w:fldChar w:fldCharType="separate"/>
                  </w:r>
                  <w:r w:rsidRPr="00BC7888">
                    <w:rPr>
                      <w:rFonts w:ascii="Calibri" w:eastAsia="Times New Roman" w:hAnsi="Calibri" w:cs="Calibri"/>
                      <w:b/>
                      <w:bCs/>
                      <w:noProof/>
                      <w:sz w:val="24"/>
                      <w:szCs w:val="24"/>
                      <w:lang w:eastAsia="pt-BR"/>
                    </w:rPr>
                    <w:t>R$641.406,50</w:t>
                  </w:r>
                  <w:r w:rsidRPr="00BC7888">
                    <w:rPr>
                      <w:rFonts w:ascii="Calibri" w:eastAsia="Times New Roman" w:hAnsi="Calibri" w:cs="Calibri"/>
                      <w:b/>
                      <w:bCs/>
                      <w:sz w:val="24"/>
                      <w:szCs w:val="24"/>
                      <w:lang w:eastAsia="pt-BR"/>
                    </w:rPr>
                    <w:fldChar w:fldCharType="end"/>
                  </w:r>
                </w:p>
              </w:tc>
              <w:tc>
                <w:tcPr>
                  <w:tcW w:w="170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820532" w14:textId="1B836FCF" w:rsidR="001D3A9A" w:rsidRPr="00BC7888" w:rsidRDefault="002764FA" w:rsidP="001D3A9A">
                  <w:pPr>
                    <w:spacing w:after="0" w:line="240" w:lineRule="auto"/>
                    <w:jc w:val="center"/>
                    <w:rPr>
                      <w:rFonts w:ascii="Calibri" w:eastAsia="Times New Roman" w:hAnsi="Calibri" w:cs="Calibri"/>
                      <w:b/>
                      <w:bCs/>
                      <w:sz w:val="24"/>
                      <w:szCs w:val="24"/>
                      <w:lang w:eastAsia="pt-BR"/>
                    </w:rPr>
                  </w:pPr>
                  <w:r w:rsidRPr="00BC7888">
                    <w:rPr>
                      <w:rFonts w:ascii="Calibri" w:eastAsia="Times New Roman" w:hAnsi="Calibri" w:cs="Calibri"/>
                      <w:b/>
                      <w:bCs/>
                      <w:sz w:val="24"/>
                      <w:szCs w:val="24"/>
                      <w:lang w:eastAsia="pt-BR"/>
                    </w:rPr>
                    <w:fldChar w:fldCharType="begin"/>
                  </w:r>
                  <w:r w:rsidRPr="00BC7888">
                    <w:rPr>
                      <w:rFonts w:ascii="Calibri" w:eastAsia="Times New Roman" w:hAnsi="Calibri" w:cs="Calibri"/>
                      <w:b/>
                      <w:bCs/>
                      <w:sz w:val="24"/>
                      <w:szCs w:val="24"/>
                      <w:lang w:eastAsia="pt-BR"/>
                    </w:rPr>
                    <w:instrText xml:space="preserve"> =SUM(ABOVE) </w:instrText>
                  </w:r>
                  <w:r w:rsidRPr="00BC7888">
                    <w:rPr>
                      <w:rFonts w:ascii="Calibri" w:eastAsia="Times New Roman" w:hAnsi="Calibri" w:cs="Calibri"/>
                      <w:b/>
                      <w:bCs/>
                      <w:sz w:val="24"/>
                      <w:szCs w:val="24"/>
                      <w:lang w:eastAsia="pt-BR"/>
                    </w:rPr>
                    <w:fldChar w:fldCharType="separate"/>
                  </w:r>
                  <w:r w:rsidRPr="00BC7888">
                    <w:rPr>
                      <w:rFonts w:ascii="Calibri" w:eastAsia="Times New Roman" w:hAnsi="Calibri" w:cs="Calibri"/>
                      <w:b/>
                      <w:bCs/>
                      <w:noProof/>
                      <w:sz w:val="24"/>
                      <w:szCs w:val="24"/>
                      <w:lang w:eastAsia="pt-BR"/>
                    </w:rPr>
                    <w:t>R$722.560,90</w:t>
                  </w:r>
                  <w:r w:rsidRPr="00BC7888">
                    <w:rPr>
                      <w:rFonts w:ascii="Calibri" w:eastAsia="Times New Roman" w:hAnsi="Calibri" w:cs="Calibri"/>
                      <w:b/>
                      <w:bCs/>
                      <w:sz w:val="24"/>
                      <w:szCs w:val="24"/>
                      <w:lang w:eastAsia="pt-BR"/>
                    </w:rPr>
                    <w:fldChar w:fldCharType="end"/>
                  </w:r>
                </w:p>
              </w:tc>
            </w:tr>
          </w:tbl>
          <w:p w14:paraId="0DAF5862" w14:textId="65E66908" w:rsidR="001D3A9A" w:rsidRPr="00BC7888" w:rsidRDefault="001D3A9A" w:rsidP="009C441D">
            <w:pPr>
              <w:pStyle w:val="xvisr"/>
              <w:ind w:right="219" w:firstLine="901"/>
              <w:jc w:val="both"/>
              <w:rPr>
                <w:rStyle w:val="b2eff"/>
                <w:rFonts w:ascii="Calibri" w:eastAsiaTheme="majorEastAsia" w:hAnsi="Calibri" w:cs="Calibri"/>
              </w:rPr>
            </w:pPr>
            <w:r w:rsidRPr="00BC7888">
              <w:rPr>
                <w:rStyle w:val="b2eff"/>
                <w:rFonts w:ascii="Calibri" w:eastAsiaTheme="majorEastAsia" w:hAnsi="Calibri" w:cs="Calibri"/>
              </w:rPr>
              <w:t xml:space="preserve">De acordo com o levantamento de custo, o valor total a ser pago pela realização do inventário de bens móveis com a utilização da tecnologia RFID se divide em dois momentos: o ano da implantação, com o custo estimado de </w:t>
            </w:r>
            <w:r w:rsidRPr="00BC7888">
              <w:rPr>
                <w:rStyle w:val="b2eff"/>
                <w:rFonts w:ascii="Calibri" w:eastAsiaTheme="majorEastAsia" w:hAnsi="Calibri" w:cs="Calibri"/>
                <w:b/>
                <w:bCs/>
              </w:rPr>
              <w:t>R$ 1.</w:t>
            </w:r>
            <w:r w:rsidR="00A31E1B" w:rsidRPr="00BC7888">
              <w:rPr>
                <w:rStyle w:val="b2eff"/>
                <w:rFonts w:ascii="Calibri" w:eastAsiaTheme="majorEastAsia" w:hAnsi="Calibri" w:cs="Calibri"/>
                <w:b/>
                <w:bCs/>
              </w:rPr>
              <w:t>175.982</w:t>
            </w:r>
            <w:r w:rsidRPr="00BC7888">
              <w:rPr>
                <w:rStyle w:val="b2eff"/>
                <w:rFonts w:ascii="Calibri" w:eastAsiaTheme="majorEastAsia" w:hAnsi="Calibri" w:cs="Calibri"/>
                <w:b/>
                <w:bCs/>
              </w:rPr>
              <w:t>,90,</w:t>
            </w:r>
            <w:r w:rsidRPr="00BC7888">
              <w:rPr>
                <w:rStyle w:val="b2eff"/>
                <w:rFonts w:ascii="Calibri" w:eastAsiaTheme="majorEastAsia" w:hAnsi="Calibri" w:cs="Calibri"/>
              </w:rPr>
              <w:t xml:space="preserve"> para os anos subsequentes com a tecnologia já implantada, sem registro fotográfico, é de </w:t>
            </w:r>
            <w:r w:rsidRPr="00BC7888">
              <w:rPr>
                <w:rStyle w:val="b2eff"/>
                <w:rFonts w:ascii="Calibri" w:eastAsiaTheme="majorEastAsia" w:hAnsi="Calibri" w:cs="Calibri"/>
                <w:b/>
                <w:bCs/>
              </w:rPr>
              <w:t xml:space="preserve">R$ </w:t>
            </w:r>
            <w:r w:rsidR="00B22A6F" w:rsidRPr="00BC7888">
              <w:rPr>
                <w:rStyle w:val="b2eff"/>
                <w:rFonts w:ascii="Calibri" w:eastAsiaTheme="majorEastAsia" w:hAnsi="Calibri" w:cs="Calibri"/>
                <w:b/>
                <w:bCs/>
              </w:rPr>
              <w:t>641.406</w:t>
            </w:r>
            <w:r w:rsidR="00A31E1B" w:rsidRPr="00BC7888">
              <w:rPr>
                <w:rStyle w:val="b2eff"/>
                <w:rFonts w:ascii="Calibri" w:eastAsiaTheme="majorEastAsia" w:hAnsi="Calibri" w:cs="Calibri"/>
                <w:b/>
                <w:bCs/>
              </w:rPr>
              <w:t>,</w:t>
            </w:r>
            <w:r w:rsidR="00B22A6F" w:rsidRPr="00BC7888">
              <w:rPr>
                <w:rStyle w:val="b2eff"/>
                <w:rFonts w:ascii="Calibri" w:eastAsiaTheme="majorEastAsia" w:hAnsi="Calibri" w:cs="Calibri"/>
                <w:b/>
                <w:bCs/>
              </w:rPr>
              <w:t>5</w:t>
            </w:r>
            <w:r w:rsidR="00A31E1B" w:rsidRPr="00BC7888">
              <w:rPr>
                <w:rStyle w:val="b2eff"/>
                <w:rFonts w:ascii="Calibri" w:eastAsiaTheme="majorEastAsia" w:hAnsi="Calibri" w:cs="Calibri"/>
                <w:b/>
                <w:bCs/>
              </w:rPr>
              <w:t>0</w:t>
            </w:r>
            <w:r w:rsidRPr="00BC7888">
              <w:rPr>
                <w:rStyle w:val="b2eff"/>
                <w:rFonts w:ascii="Calibri" w:eastAsiaTheme="majorEastAsia" w:hAnsi="Calibri" w:cs="Calibri"/>
              </w:rPr>
              <w:t xml:space="preserve">. </w:t>
            </w:r>
          </w:p>
          <w:p w14:paraId="1ADE5FE0" w14:textId="7730DD90" w:rsidR="001D3A9A" w:rsidRPr="00BC7888" w:rsidRDefault="001D3A9A" w:rsidP="009C441D">
            <w:pPr>
              <w:pStyle w:val="xvisr"/>
              <w:ind w:right="219" w:firstLine="901"/>
              <w:jc w:val="both"/>
              <w:rPr>
                <w:rStyle w:val="b2eff"/>
                <w:rFonts w:ascii="Calibri" w:eastAsiaTheme="majorEastAsia" w:hAnsi="Calibri" w:cs="Calibri"/>
              </w:rPr>
            </w:pPr>
            <w:r w:rsidRPr="00BC7888">
              <w:rPr>
                <w:rStyle w:val="b2eff"/>
                <w:rFonts w:ascii="Calibri" w:eastAsiaTheme="majorEastAsia" w:hAnsi="Calibri" w:cs="Calibri"/>
              </w:rPr>
              <w:t xml:space="preserve">Os serviços com o RFID já </w:t>
            </w:r>
            <w:r w:rsidRPr="009901CA">
              <w:rPr>
                <w:rStyle w:val="b2eff"/>
                <w:rFonts w:ascii="Calibri" w:eastAsiaTheme="majorEastAsia" w:hAnsi="Calibri" w:cs="Calibri"/>
              </w:rPr>
              <w:t xml:space="preserve">implantado </w:t>
            </w:r>
            <w:r w:rsidR="0068261E" w:rsidRPr="009901CA">
              <w:rPr>
                <w:rStyle w:val="b2eff"/>
                <w:rFonts w:ascii="Calibri" w:eastAsiaTheme="majorEastAsia" w:hAnsi="Calibri" w:cs="Calibri"/>
              </w:rPr>
              <w:t>t</w:t>
            </w:r>
            <w:r w:rsidR="00FF12DD" w:rsidRPr="009901CA">
              <w:rPr>
                <w:rStyle w:val="b2eff"/>
                <w:rFonts w:ascii="Calibri" w:eastAsiaTheme="majorEastAsia" w:hAnsi="Calibri" w:cs="Calibri"/>
              </w:rPr>
              <w:t>ê</w:t>
            </w:r>
            <w:r w:rsidR="0068261E" w:rsidRPr="009901CA">
              <w:rPr>
                <w:rStyle w:val="b2eff"/>
                <w:rFonts w:ascii="Calibri" w:eastAsiaTheme="majorEastAsia" w:hAnsi="Calibri" w:cs="Calibri"/>
              </w:rPr>
              <w:t xml:space="preserve">m um custo de </w:t>
            </w:r>
            <w:r w:rsidRPr="00BC7888">
              <w:rPr>
                <w:rStyle w:val="b2eff"/>
                <w:rFonts w:ascii="Calibri" w:eastAsiaTheme="majorEastAsia" w:hAnsi="Calibri" w:cs="Calibri"/>
              </w:rPr>
              <w:t xml:space="preserve">R$ </w:t>
            </w:r>
            <w:r w:rsidR="009D6D94" w:rsidRPr="00BC7888">
              <w:rPr>
                <w:rStyle w:val="b2eff"/>
                <w:rFonts w:ascii="Calibri" w:eastAsiaTheme="majorEastAsia" w:hAnsi="Calibri" w:cs="Calibri"/>
              </w:rPr>
              <w:t>81.154,40</w:t>
            </w:r>
            <w:r w:rsidRPr="00BC7888">
              <w:rPr>
                <w:rStyle w:val="b2eff"/>
                <w:rFonts w:ascii="Calibri" w:eastAsiaTheme="majorEastAsia" w:hAnsi="Calibri" w:cs="Calibri"/>
              </w:rPr>
              <w:t xml:space="preserve"> </w:t>
            </w:r>
            <w:r w:rsidR="00FF12DD" w:rsidRPr="009901CA">
              <w:rPr>
                <w:rStyle w:val="b2eff"/>
                <w:rFonts w:ascii="Calibri" w:eastAsiaTheme="majorEastAsia" w:hAnsi="Calibri" w:cs="Calibri"/>
              </w:rPr>
              <w:t>representando</w:t>
            </w:r>
            <w:r w:rsidR="0068261E" w:rsidRPr="009901CA">
              <w:rPr>
                <w:rStyle w:val="b2eff"/>
                <w:rFonts w:ascii="Calibri" w:eastAsiaTheme="majorEastAsia" w:hAnsi="Calibri" w:cs="Calibri"/>
              </w:rPr>
              <w:t xml:space="preserve"> o valor mais acessível</w:t>
            </w:r>
            <w:r w:rsidRPr="009901CA">
              <w:rPr>
                <w:rStyle w:val="b2eff"/>
                <w:rFonts w:ascii="Calibri" w:eastAsiaTheme="majorEastAsia" w:hAnsi="Calibri" w:cs="Calibri"/>
              </w:rPr>
              <w:t xml:space="preserve">, o </w:t>
            </w:r>
            <w:r w:rsidRPr="00BC7888">
              <w:rPr>
                <w:rStyle w:val="b2eff"/>
                <w:rFonts w:ascii="Calibri" w:eastAsiaTheme="majorEastAsia" w:hAnsi="Calibri" w:cs="Calibri"/>
              </w:rPr>
              <w:t>que</w:t>
            </w:r>
            <w:r w:rsidR="00FF12DD" w:rsidRPr="00BC7888">
              <w:rPr>
                <w:rStyle w:val="b2eff"/>
                <w:rFonts w:ascii="Calibri" w:eastAsiaTheme="majorEastAsia" w:hAnsi="Calibri" w:cs="Calibri"/>
              </w:rPr>
              <w:t xml:space="preserve"> </w:t>
            </w:r>
            <w:r w:rsidRPr="00BC7888">
              <w:rPr>
                <w:rStyle w:val="b2eff"/>
                <w:rFonts w:ascii="Calibri" w:eastAsiaTheme="majorEastAsia" w:hAnsi="Calibri" w:cs="Calibri"/>
              </w:rPr>
              <w:t xml:space="preserve">representa uma economia de </w:t>
            </w:r>
            <w:r w:rsidR="009D6D94" w:rsidRPr="00BC7888">
              <w:rPr>
                <w:rStyle w:val="b2eff"/>
                <w:rFonts w:ascii="Calibri" w:eastAsiaTheme="majorEastAsia" w:hAnsi="Calibri" w:cs="Calibri"/>
              </w:rPr>
              <w:t>11,23</w:t>
            </w:r>
            <w:r w:rsidRPr="00BC7888">
              <w:rPr>
                <w:rStyle w:val="b2eff"/>
                <w:rFonts w:ascii="Calibri" w:eastAsiaTheme="majorEastAsia" w:hAnsi="Calibri" w:cs="Calibri"/>
              </w:rPr>
              <w:t xml:space="preserve">% </w:t>
            </w:r>
            <w:r w:rsidRPr="00BC7888">
              <w:rPr>
                <w:rStyle w:val="b2eff"/>
                <w:rFonts w:ascii="Calibri" w:eastAsiaTheme="majorEastAsia" w:hAnsi="Calibri" w:cs="Calibri"/>
              </w:rPr>
              <w:lastRenderedPageBreak/>
              <w:t xml:space="preserve">comparado ao valor total referente aos serviços sem a implantação do RFID (R$ </w:t>
            </w:r>
            <w:r w:rsidR="009D6D94" w:rsidRPr="00BC7888">
              <w:rPr>
                <w:rStyle w:val="b2eff"/>
                <w:rFonts w:ascii="Calibri" w:eastAsiaTheme="majorEastAsia" w:hAnsi="Calibri" w:cs="Calibri"/>
              </w:rPr>
              <w:t>722.560,90</w:t>
            </w:r>
            <w:r w:rsidRPr="00BC7888">
              <w:rPr>
                <w:rStyle w:val="b2eff"/>
                <w:rFonts w:ascii="Calibri" w:eastAsiaTheme="majorEastAsia" w:hAnsi="Calibri" w:cs="Calibri"/>
              </w:rPr>
              <w:t xml:space="preserve">). </w:t>
            </w:r>
          </w:p>
          <w:p w14:paraId="6010D7A9" w14:textId="77777777" w:rsidR="001D3A9A" w:rsidRPr="00BC7888" w:rsidRDefault="001D3A9A" w:rsidP="00FB7D25">
            <w:pPr>
              <w:pStyle w:val="xvisr"/>
              <w:numPr>
                <w:ilvl w:val="2"/>
                <w:numId w:val="8"/>
              </w:numPr>
              <w:ind w:left="0" w:right="219" w:firstLine="0"/>
              <w:jc w:val="both"/>
              <w:rPr>
                <w:rStyle w:val="b2eff"/>
                <w:rFonts w:ascii="Calibri" w:eastAsiaTheme="majorEastAsia" w:hAnsi="Calibri" w:cs="Calibri"/>
                <w:b/>
                <w:bCs/>
              </w:rPr>
            </w:pPr>
            <w:r w:rsidRPr="00BC7888">
              <w:rPr>
                <w:rStyle w:val="b2eff"/>
                <w:rFonts w:ascii="Calibri" w:eastAsiaTheme="majorEastAsia" w:hAnsi="Calibri" w:cs="Calibri"/>
                <w:b/>
                <w:bCs/>
              </w:rPr>
              <w:t xml:space="preserve">Possibilidade de Realização do Inventário anual e sob demanda por profissionais da EBC </w:t>
            </w:r>
            <w:r w:rsidRPr="00BC7888">
              <w:rPr>
                <w:rStyle w:val="b2eff"/>
                <w:rFonts w:ascii="Calibri" w:eastAsiaTheme="majorEastAsia" w:hAnsi="Calibri" w:cs="Calibri"/>
              </w:rPr>
              <w:t>após a implantação do RFID</w:t>
            </w:r>
          </w:p>
          <w:p w14:paraId="35E880B3" w14:textId="1CA24992" w:rsidR="001D3A9A" w:rsidRPr="00BC7888" w:rsidRDefault="001D3A9A" w:rsidP="009C441D">
            <w:pPr>
              <w:spacing w:after="0" w:line="240" w:lineRule="auto"/>
              <w:ind w:firstLine="901"/>
              <w:contextualSpacing/>
              <w:jc w:val="both"/>
              <w:rPr>
                <w:rFonts w:cstheme="minorHAnsi"/>
                <w:b/>
                <w:bCs/>
                <w:sz w:val="24"/>
                <w:szCs w:val="24"/>
              </w:rPr>
            </w:pPr>
            <w:r w:rsidRPr="00BC7888">
              <w:rPr>
                <w:rStyle w:val="b2eff"/>
                <w:rFonts w:ascii="Calibri" w:eastAsiaTheme="majorEastAsia" w:hAnsi="Calibri" w:cs="Calibri"/>
                <w:sz w:val="24"/>
                <w:szCs w:val="24"/>
              </w:rPr>
              <w:t xml:space="preserve">A solução a ser considerada é a realização do inventário anual e sob demanda por profissionais da EBC após a implantação do RFID. Nesse caso, utilizando os parâmetros indicados acima, referentes aos valores informados pela empresa IBIAEON, os custos passariam a estar restritos à terceirização dos serviços de </w:t>
            </w:r>
            <w:proofErr w:type="spellStart"/>
            <w:r w:rsidRPr="00BC7888">
              <w:rPr>
                <w:rStyle w:val="b2eff"/>
                <w:rFonts w:ascii="Calibri" w:eastAsiaTheme="majorEastAsia" w:hAnsi="Calibri" w:cs="Calibri"/>
                <w:i/>
                <w:iCs/>
                <w:sz w:val="24"/>
                <w:szCs w:val="24"/>
              </w:rPr>
              <w:t>Impairment</w:t>
            </w:r>
            <w:proofErr w:type="spellEnd"/>
            <w:r w:rsidRPr="00BC7888">
              <w:rPr>
                <w:rStyle w:val="b2eff"/>
                <w:rFonts w:ascii="Calibri" w:eastAsiaTheme="majorEastAsia" w:hAnsi="Calibri" w:cs="Calibri"/>
                <w:i/>
                <w:iCs/>
                <w:sz w:val="24"/>
                <w:szCs w:val="24"/>
              </w:rPr>
              <w:t xml:space="preserve"> </w:t>
            </w:r>
            <w:proofErr w:type="spellStart"/>
            <w:r w:rsidRPr="00BC7888">
              <w:rPr>
                <w:rStyle w:val="b2eff"/>
                <w:rFonts w:ascii="Calibri" w:eastAsiaTheme="majorEastAsia" w:hAnsi="Calibri" w:cs="Calibri"/>
                <w:i/>
                <w:iCs/>
                <w:sz w:val="24"/>
                <w:szCs w:val="24"/>
              </w:rPr>
              <w:t>test</w:t>
            </w:r>
            <w:proofErr w:type="spellEnd"/>
            <w:r w:rsidR="009D6D94" w:rsidRPr="00BC7888">
              <w:rPr>
                <w:rStyle w:val="b2eff"/>
                <w:rFonts w:ascii="Calibri" w:eastAsiaTheme="majorEastAsia" w:hAnsi="Calibri" w:cs="Calibri"/>
                <w:sz w:val="24"/>
                <w:szCs w:val="24"/>
              </w:rPr>
              <w:t xml:space="preserve"> e Sistema (valor anual),</w:t>
            </w:r>
            <w:r w:rsidRPr="00BC7888">
              <w:rPr>
                <w:rStyle w:val="b2eff"/>
                <w:rFonts w:ascii="Calibri" w:eastAsiaTheme="majorEastAsia" w:hAnsi="Calibri" w:cs="Calibri"/>
                <w:sz w:val="24"/>
                <w:szCs w:val="24"/>
              </w:rPr>
              <w:t xml:space="preserve"> estes</w:t>
            </w:r>
            <w:r w:rsidRPr="00BC7888">
              <w:rPr>
                <w:rStyle w:val="b2eff"/>
                <w:rFonts w:ascii="Calibri" w:eastAsiaTheme="majorEastAsia" w:hAnsi="Calibri" w:cs="Calibri"/>
                <w:i/>
                <w:iCs/>
                <w:sz w:val="24"/>
                <w:szCs w:val="24"/>
              </w:rPr>
              <w:t xml:space="preserve"> </w:t>
            </w:r>
            <w:r w:rsidRPr="00BC7888">
              <w:rPr>
                <w:rStyle w:val="b2eff"/>
                <w:rFonts w:ascii="Calibri" w:eastAsiaTheme="majorEastAsia" w:hAnsi="Calibri" w:cs="Calibri"/>
                <w:sz w:val="24"/>
                <w:szCs w:val="24"/>
              </w:rPr>
              <w:t xml:space="preserve">estimados em </w:t>
            </w:r>
            <w:r w:rsidRPr="00BC7888">
              <w:rPr>
                <w:rFonts w:ascii="Calibri" w:hAnsi="Calibri" w:cs="Calibri"/>
                <w:b/>
                <w:bCs/>
                <w:sz w:val="24"/>
                <w:szCs w:val="24"/>
              </w:rPr>
              <w:t>R$</w:t>
            </w:r>
            <w:r w:rsidRPr="00BC7888">
              <w:rPr>
                <w:rFonts w:ascii="Calibri" w:hAnsi="Calibri" w:cs="Calibri"/>
                <w:sz w:val="24"/>
                <w:szCs w:val="24"/>
              </w:rPr>
              <w:t xml:space="preserve"> </w:t>
            </w:r>
            <w:r w:rsidR="009D6D94" w:rsidRPr="00BC7888">
              <w:rPr>
                <w:rFonts w:ascii="Calibri" w:eastAsia="SimSun" w:hAnsi="Calibri" w:cs="Calibri"/>
                <w:b/>
                <w:sz w:val="24"/>
                <w:szCs w:val="24"/>
              </w:rPr>
              <w:t>324.386,00</w:t>
            </w:r>
            <w:r w:rsidRPr="00BC7888">
              <w:rPr>
                <w:rFonts w:ascii="Calibri" w:hAnsi="Calibri" w:cs="Calibri"/>
                <w:sz w:val="24"/>
                <w:szCs w:val="24"/>
              </w:rPr>
              <w:t xml:space="preserve"> anuais.</w:t>
            </w:r>
          </w:p>
          <w:p w14:paraId="3155AA01" w14:textId="77777777" w:rsidR="001D3A9A" w:rsidRPr="00BC7888" w:rsidRDefault="001D3A9A" w:rsidP="009C441D">
            <w:pPr>
              <w:pStyle w:val="xvisr"/>
              <w:ind w:right="219" w:firstLine="901"/>
              <w:jc w:val="both"/>
              <w:rPr>
                <w:rFonts w:ascii="Calibri" w:hAnsi="Calibri" w:cs="Calibri"/>
              </w:rPr>
            </w:pPr>
            <w:r w:rsidRPr="00BC7888">
              <w:rPr>
                <w:rFonts w:ascii="Calibri" w:hAnsi="Calibri" w:cs="Calibri"/>
              </w:rPr>
              <w:t>Contudo, o cenário acima requer a implantação do RFID e, portanto, o aporte dos valores já mencionados. A redução das despesas e supressão dos gastos com os serviços de inventário ocorrerá a partir do ano subsequente ao da implantação.</w:t>
            </w:r>
          </w:p>
          <w:p w14:paraId="3E67B3BE" w14:textId="4436A9A1" w:rsidR="001D3A9A" w:rsidRPr="00BC7888" w:rsidRDefault="001D3A9A" w:rsidP="009C441D">
            <w:pPr>
              <w:pStyle w:val="xvisr"/>
              <w:ind w:right="219" w:firstLine="901"/>
              <w:jc w:val="both"/>
              <w:rPr>
                <w:rFonts w:ascii="Calibri" w:hAnsi="Calibri" w:cs="Calibri"/>
              </w:rPr>
            </w:pPr>
            <w:r w:rsidRPr="00BC7888">
              <w:rPr>
                <w:rFonts w:ascii="Calibri" w:hAnsi="Calibri" w:cs="Calibri"/>
              </w:rPr>
              <w:t xml:space="preserve">Ao ser cogitada a realização dos serviços com estrutura da própria </w:t>
            </w:r>
            <w:r w:rsidRPr="00BC7888">
              <w:rPr>
                <w:rFonts w:ascii="Calibri" w:hAnsi="Calibri" w:cs="Calibri"/>
                <w:b/>
                <w:bCs/>
              </w:rPr>
              <w:t>EBC</w:t>
            </w:r>
            <w:r w:rsidRPr="00BC7888">
              <w:rPr>
                <w:rFonts w:ascii="Calibri" w:hAnsi="Calibri" w:cs="Calibri"/>
              </w:rPr>
              <w:t>, em que pese as facilidades operacionais para a tecnologia RFID, vai requer</w:t>
            </w:r>
            <w:r w:rsidR="004D4A17" w:rsidRPr="00BC7888">
              <w:rPr>
                <w:rFonts w:ascii="Calibri" w:hAnsi="Calibri" w:cs="Calibri"/>
              </w:rPr>
              <w:t>er</w:t>
            </w:r>
            <w:r w:rsidRPr="00BC7888">
              <w:rPr>
                <w:rFonts w:ascii="Calibri" w:hAnsi="Calibri" w:cs="Calibri"/>
              </w:rPr>
              <w:t xml:space="preserve"> o incremento das equipes das áreas de patrimônio. O contingente de profissionais, conforme indicados neste ETP, está aquém das necessidades operacionais relacionadas à gestão patrimonial, realidade essa que, inclusive, justificou e, ainda, justifica a terceirização dos serviços de inventário. </w:t>
            </w:r>
          </w:p>
          <w:p w14:paraId="2B674F86" w14:textId="77777777" w:rsidR="001D3A9A" w:rsidRPr="00BC7888" w:rsidRDefault="001D3A9A" w:rsidP="009C441D">
            <w:pPr>
              <w:pStyle w:val="xvisr"/>
              <w:tabs>
                <w:tab w:val="left" w:pos="311"/>
              </w:tabs>
              <w:ind w:right="219" w:firstLine="901"/>
              <w:jc w:val="both"/>
              <w:rPr>
                <w:rFonts w:ascii="Calibri" w:hAnsi="Calibri" w:cs="Calibri"/>
              </w:rPr>
            </w:pPr>
            <w:r w:rsidRPr="00BC7888">
              <w:rPr>
                <w:rFonts w:ascii="Calibri" w:hAnsi="Calibri" w:cs="Calibri"/>
              </w:rPr>
              <w:t>Nesse momento, não se vislumbra a possibilidade de reforço dessas equipes, o que ocorreria mediante remanejamento interno ou ingressos de novos classificados e aprovados em Concurso Público.</w:t>
            </w:r>
          </w:p>
          <w:p w14:paraId="356296CE" w14:textId="77777777" w:rsidR="001D3A9A" w:rsidRPr="00BC7888" w:rsidRDefault="001D3A9A" w:rsidP="00FB7D25">
            <w:pPr>
              <w:pStyle w:val="PargrafodaLista"/>
              <w:numPr>
                <w:ilvl w:val="0"/>
                <w:numId w:val="6"/>
              </w:numPr>
              <w:pBdr>
                <w:top w:val="nil"/>
                <w:left w:val="nil"/>
                <w:bottom w:val="nil"/>
                <w:right w:val="nil"/>
                <w:between w:val="nil"/>
              </w:pBdr>
              <w:tabs>
                <w:tab w:val="left" w:pos="311"/>
              </w:tabs>
              <w:spacing w:after="0" w:line="240" w:lineRule="auto"/>
              <w:ind w:left="0" w:right="85" w:firstLine="0"/>
              <w:jc w:val="both"/>
              <w:rPr>
                <w:rFonts w:ascii="Calibri" w:eastAsia="Calibri" w:hAnsi="Calibri" w:cs="Calibri"/>
                <w:b/>
                <w:bCs/>
                <w:color w:val="auto"/>
                <w:szCs w:val="24"/>
                <w:u w:val="single"/>
              </w:rPr>
            </w:pPr>
            <w:r w:rsidRPr="00BC7888">
              <w:rPr>
                <w:rFonts w:ascii="Calibri" w:eastAsia="Calibri" w:hAnsi="Calibri" w:cs="Calibri"/>
                <w:b/>
                <w:bCs/>
                <w:color w:val="auto"/>
                <w:szCs w:val="24"/>
                <w:u w:val="single"/>
              </w:rPr>
              <w:t>CONCLUSÃO: ESCOLHA DA MELHOR SOLUÇÃO</w:t>
            </w:r>
          </w:p>
          <w:p w14:paraId="22402F7C" w14:textId="77777777" w:rsidR="001D3A9A" w:rsidRPr="00BC7888" w:rsidRDefault="001D3A9A" w:rsidP="001D3A9A">
            <w:pPr>
              <w:pStyle w:val="xvisr"/>
              <w:tabs>
                <w:tab w:val="left" w:pos="311"/>
              </w:tabs>
              <w:ind w:right="219"/>
              <w:jc w:val="both"/>
              <w:rPr>
                <w:rFonts w:ascii="Calibri" w:hAnsi="Calibri" w:cs="Calibri"/>
              </w:rPr>
            </w:pPr>
            <w:r w:rsidRPr="00BC7888">
              <w:rPr>
                <w:rFonts w:ascii="Calibri" w:hAnsi="Calibri" w:cs="Calibri"/>
              </w:rPr>
              <w:t>Analisadas as possíveis soluções a serem adotadas pela</w:t>
            </w:r>
            <w:r w:rsidRPr="00BC7888">
              <w:rPr>
                <w:rFonts w:ascii="Calibri" w:hAnsi="Calibri" w:cs="Calibri"/>
                <w:b/>
                <w:bCs/>
              </w:rPr>
              <w:t xml:space="preserve"> EBC</w:t>
            </w:r>
            <w:r w:rsidRPr="00BC7888">
              <w:rPr>
                <w:rFonts w:ascii="Calibri" w:hAnsi="Calibri" w:cs="Calibri"/>
              </w:rPr>
              <w:t xml:space="preserve">, </w:t>
            </w:r>
            <w:r w:rsidRPr="00BC7888">
              <w:rPr>
                <w:rFonts w:ascii="Calibri" w:hAnsi="Calibri" w:cs="Calibri"/>
                <w:b/>
                <w:bCs/>
              </w:rPr>
              <w:t>considerando</w:t>
            </w:r>
            <w:r w:rsidRPr="00BC7888">
              <w:rPr>
                <w:rFonts w:ascii="Calibri" w:hAnsi="Calibri" w:cs="Calibri"/>
              </w:rPr>
              <w:t>:</w:t>
            </w:r>
          </w:p>
          <w:p w14:paraId="136A68F0" w14:textId="77777777" w:rsidR="001D3A9A" w:rsidRPr="00BC7888" w:rsidRDefault="001D3A9A" w:rsidP="00FB7D25">
            <w:pPr>
              <w:pStyle w:val="xvisr"/>
              <w:numPr>
                <w:ilvl w:val="0"/>
                <w:numId w:val="9"/>
              </w:numPr>
              <w:tabs>
                <w:tab w:val="left" w:pos="311"/>
              </w:tabs>
              <w:ind w:left="0" w:right="219" w:firstLine="0"/>
              <w:jc w:val="both"/>
              <w:rPr>
                <w:rFonts w:ascii="Calibri" w:hAnsi="Calibri" w:cs="Calibri"/>
              </w:rPr>
            </w:pPr>
            <w:r w:rsidRPr="00BC7888">
              <w:rPr>
                <w:rFonts w:ascii="Calibri" w:hAnsi="Calibri" w:cs="Calibri"/>
              </w:rPr>
              <w:t>Os recursos orçamentários e financeiros previstos no Plano de Negócios para o atendimento das despesas;</w:t>
            </w:r>
          </w:p>
          <w:p w14:paraId="74487E33" w14:textId="77777777" w:rsidR="001D3A9A" w:rsidRPr="00BC7888" w:rsidRDefault="001D3A9A" w:rsidP="00FB7D25">
            <w:pPr>
              <w:pStyle w:val="xvisr"/>
              <w:numPr>
                <w:ilvl w:val="0"/>
                <w:numId w:val="9"/>
              </w:numPr>
              <w:tabs>
                <w:tab w:val="left" w:pos="311"/>
              </w:tabs>
              <w:ind w:left="0" w:right="219" w:firstLine="0"/>
              <w:jc w:val="both"/>
              <w:rPr>
                <w:rFonts w:ascii="Calibri" w:hAnsi="Calibri" w:cs="Calibri"/>
              </w:rPr>
            </w:pPr>
            <w:r w:rsidRPr="00BC7888">
              <w:rPr>
                <w:rFonts w:ascii="Calibri" w:hAnsi="Calibri" w:cs="Calibri"/>
              </w:rPr>
              <w:t>O alto custo para a implantação do RFID;</w:t>
            </w:r>
          </w:p>
          <w:p w14:paraId="1C1E6184" w14:textId="77777777" w:rsidR="001D3A9A" w:rsidRPr="00BC7888" w:rsidRDefault="001D3A9A" w:rsidP="00FB7D25">
            <w:pPr>
              <w:pStyle w:val="xvisr"/>
              <w:numPr>
                <w:ilvl w:val="0"/>
                <w:numId w:val="9"/>
              </w:numPr>
              <w:tabs>
                <w:tab w:val="left" w:pos="311"/>
              </w:tabs>
              <w:ind w:left="0" w:right="219" w:firstLine="0"/>
              <w:jc w:val="both"/>
              <w:rPr>
                <w:rFonts w:ascii="Calibri" w:hAnsi="Calibri" w:cs="Calibri"/>
              </w:rPr>
            </w:pPr>
            <w:r w:rsidRPr="00BC7888">
              <w:rPr>
                <w:rFonts w:ascii="Calibri" w:hAnsi="Calibri" w:cs="Calibri"/>
              </w:rPr>
              <w:t xml:space="preserve">O quantitativo de profissionais alocados nas estruturas da </w:t>
            </w:r>
            <w:r w:rsidRPr="00BC7888">
              <w:rPr>
                <w:rFonts w:ascii="Calibri" w:hAnsi="Calibri" w:cs="Calibri"/>
                <w:b/>
                <w:bCs/>
              </w:rPr>
              <w:t>EBC</w:t>
            </w:r>
            <w:r w:rsidRPr="00BC7888">
              <w:rPr>
                <w:rFonts w:ascii="Calibri" w:hAnsi="Calibri" w:cs="Calibri"/>
              </w:rPr>
              <w:t xml:space="preserve"> nas quais são realizadas as atividades voltadas ao controle e gestão patrimonial, na sede e regionais, que não é suficiente para que a empresa realize o inventário, mesmo em eventual situação de implantação do RFID;</w:t>
            </w:r>
          </w:p>
          <w:p w14:paraId="548FC983" w14:textId="24074AF7" w:rsidR="001D3A9A" w:rsidRPr="00BC7888" w:rsidRDefault="001D3A9A" w:rsidP="00FB7D25">
            <w:pPr>
              <w:pStyle w:val="xvisr"/>
              <w:numPr>
                <w:ilvl w:val="0"/>
                <w:numId w:val="9"/>
              </w:numPr>
              <w:tabs>
                <w:tab w:val="left" w:pos="311"/>
              </w:tabs>
              <w:ind w:left="0" w:right="219" w:firstLine="0"/>
              <w:jc w:val="both"/>
              <w:rPr>
                <w:rFonts w:ascii="Calibri" w:hAnsi="Calibri" w:cs="Calibri"/>
              </w:rPr>
            </w:pPr>
            <w:r w:rsidRPr="00BC7888">
              <w:rPr>
                <w:rFonts w:ascii="Calibri" w:hAnsi="Calibri" w:cs="Calibri"/>
              </w:rPr>
              <w:t>O conhecimento técnico necessário para a realização anual, por determinação legal, do Teste de Recuperabilidade (</w:t>
            </w:r>
            <w:proofErr w:type="spellStart"/>
            <w:r w:rsidRPr="00BC7888">
              <w:rPr>
                <w:rFonts w:ascii="Calibri" w:hAnsi="Calibri" w:cs="Calibri"/>
                <w:i/>
                <w:iCs/>
              </w:rPr>
              <w:t>Impairment</w:t>
            </w:r>
            <w:proofErr w:type="spellEnd"/>
            <w:r w:rsidRPr="00BC7888">
              <w:rPr>
                <w:rFonts w:ascii="Calibri" w:hAnsi="Calibri" w:cs="Calibri"/>
                <w:i/>
                <w:iCs/>
              </w:rPr>
              <w:t xml:space="preserve"> </w:t>
            </w:r>
            <w:proofErr w:type="spellStart"/>
            <w:r w:rsidRPr="00BC7888">
              <w:rPr>
                <w:rFonts w:ascii="Calibri" w:hAnsi="Calibri" w:cs="Calibri"/>
                <w:i/>
                <w:iCs/>
              </w:rPr>
              <w:t>test</w:t>
            </w:r>
            <w:proofErr w:type="spellEnd"/>
            <w:r w:rsidRPr="00BC7888">
              <w:rPr>
                <w:rFonts w:ascii="Calibri" w:hAnsi="Calibri" w:cs="Calibri"/>
              </w:rPr>
              <w:t xml:space="preserve">) e a inexistência de profissionais capacitados na </w:t>
            </w:r>
            <w:r w:rsidRPr="00BC7888">
              <w:rPr>
                <w:rFonts w:ascii="Calibri" w:hAnsi="Calibri" w:cs="Calibri"/>
                <w:b/>
                <w:bCs/>
              </w:rPr>
              <w:t>EBC</w:t>
            </w:r>
            <w:r w:rsidRPr="00BC7888">
              <w:rPr>
                <w:rFonts w:ascii="Calibri" w:hAnsi="Calibri" w:cs="Calibri"/>
              </w:rPr>
              <w:t xml:space="preserve"> sobre o assunto, fato que torna necessária </w:t>
            </w:r>
            <w:r w:rsidR="008118C4" w:rsidRPr="00BC7888">
              <w:rPr>
                <w:rFonts w:ascii="Calibri" w:hAnsi="Calibri" w:cs="Calibri"/>
              </w:rPr>
              <w:t>à</w:t>
            </w:r>
            <w:r w:rsidRPr="00BC7888">
              <w:rPr>
                <w:rFonts w:ascii="Calibri" w:hAnsi="Calibri" w:cs="Calibri"/>
              </w:rPr>
              <w:t xml:space="preserve"> sua terceirização;</w:t>
            </w:r>
          </w:p>
          <w:p w14:paraId="2B328826" w14:textId="77777777" w:rsidR="001D3A9A" w:rsidRPr="00BC7888" w:rsidRDefault="001D3A9A" w:rsidP="00FB7D25">
            <w:pPr>
              <w:pStyle w:val="xvisr"/>
              <w:numPr>
                <w:ilvl w:val="0"/>
                <w:numId w:val="9"/>
              </w:numPr>
              <w:tabs>
                <w:tab w:val="left" w:pos="311"/>
              </w:tabs>
              <w:ind w:left="0" w:right="219" w:firstLine="0"/>
              <w:jc w:val="both"/>
              <w:rPr>
                <w:rFonts w:ascii="Calibri" w:hAnsi="Calibri" w:cs="Calibri"/>
              </w:rPr>
            </w:pPr>
            <w:r w:rsidRPr="00BC7888">
              <w:rPr>
                <w:rFonts w:ascii="Calibri" w:hAnsi="Calibri" w:cs="Calibri"/>
              </w:rPr>
              <w:t xml:space="preserve">Os resultados positivos obtidos pela EBC na experiência de terceirização dos serviços de inventário mediante a contratação de uma empresa especializada nesse segmento, cuja </w:t>
            </w:r>
            <w:r w:rsidRPr="00BC7888">
              <w:rPr>
                <w:rFonts w:ascii="Calibri" w:hAnsi="Calibri" w:cs="Calibri"/>
              </w:rPr>
              <w:lastRenderedPageBreak/>
              <w:t>atuação contribuiu e contribui como importante ferramenta no controle e aprimoramento da gestão patrimonial da EBC;</w:t>
            </w:r>
          </w:p>
          <w:p w14:paraId="4C9DE050" w14:textId="2CA3448F" w:rsidR="001D3A9A" w:rsidRPr="00BC7888" w:rsidRDefault="001D3A9A" w:rsidP="00FB7D25">
            <w:pPr>
              <w:pStyle w:val="xvisr"/>
              <w:numPr>
                <w:ilvl w:val="0"/>
                <w:numId w:val="9"/>
              </w:numPr>
              <w:ind w:left="0" w:right="219" w:firstLine="0"/>
              <w:jc w:val="both"/>
              <w:rPr>
                <w:rFonts w:ascii="Calibri" w:hAnsi="Calibri" w:cs="Calibri"/>
              </w:rPr>
            </w:pPr>
            <w:r w:rsidRPr="00BC7888">
              <w:rPr>
                <w:rFonts w:ascii="Calibri" w:hAnsi="Calibri" w:cs="Calibri"/>
              </w:rPr>
              <w:t xml:space="preserve">A existência no mercado de um número expressivo </w:t>
            </w:r>
            <w:r w:rsidR="00B87626" w:rsidRPr="00BC7888">
              <w:rPr>
                <w:rFonts w:ascii="Calibri" w:hAnsi="Calibri" w:cs="Calibri"/>
              </w:rPr>
              <w:t xml:space="preserve">de </w:t>
            </w:r>
            <w:r w:rsidRPr="00BC7888">
              <w:rPr>
                <w:rFonts w:ascii="Calibri" w:hAnsi="Calibri" w:cs="Calibri"/>
              </w:rPr>
              <w:t>empresas capacitadas para a realização dos serviços de inventário e Teste de Recuperabilidade (</w:t>
            </w:r>
            <w:proofErr w:type="spellStart"/>
            <w:r w:rsidRPr="00BC7888">
              <w:rPr>
                <w:rFonts w:ascii="Calibri" w:hAnsi="Calibri" w:cs="Calibri"/>
                <w:i/>
                <w:iCs/>
              </w:rPr>
              <w:t>Impairment</w:t>
            </w:r>
            <w:proofErr w:type="spellEnd"/>
            <w:r w:rsidRPr="00BC7888">
              <w:rPr>
                <w:rFonts w:ascii="Calibri" w:hAnsi="Calibri" w:cs="Calibri"/>
                <w:i/>
                <w:iCs/>
              </w:rPr>
              <w:t xml:space="preserve"> </w:t>
            </w:r>
            <w:proofErr w:type="spellStart"/>
            <w:r w:rsidRPr="00BC7888">
              <w:rPr>
                <w:rFonts w:ascii="Calibri" w:hAnsi="Calibri" w:cs="Calibri"/>
                <w:i/>
                <w:iCs/>
              </w:rPr>
              <w:t>test</w:t>
            </w:r>
            <w:proofErr w:type="spellEnd"/>
            <w:r w:rsidRPr="00BC7888">
              <w:rPr>
                <w:rFonts w:ascii="Calibri" w:hAnsi="Calibri" w:cs="Calibri"/>
              </w:rPr>
              <w:t>), permitindo a competitividade.</w:t>
            </w:r>
          </w:p>
          <w:p w14:paraId="219120E9" w14:textId="57A84CBB" w:rsidR="00E647FD" w:rsidRPr="009901CA" w:rsidRDefault="00E647FD" w:rsidP="00E647FD">
            <w:pPr>
              <w:pStyle w:val="xvisr"/>
              <w:ind w:right="219" w:firstLine="903"/>
              <w:jc w:val="both"/>
              <w:rPr>
                <w:rFonts w:ascii="Calibri" w:hAnsi="Calibri" w:cs="Calibri"/>
              </w:rPr>
            </w:pPr>
            <w:r w:rsidRPr="009901CA">
              <w:rPr>
                <w:rFonts w:ascii="Calibri" w:eastAsia="Calibri" w:hAnsi="Calibri" w:cs="Calibri"/>
              </w:rPr>
              <w:t>A terceirização dos serviços de inventário anual de bens móveis, permite a disponibilização de quantitativo de profissionais necessário e devidamente qualificado para realização dos trabalhos, além de utilizar equipamentos que permitem o registro, emplaquetamento e o armazenamento adequado das fotos e demais informações dos bens, permitindo, como resultado, o aprimoramento do controle e gestão patrimonial da EBC</w:t>
            </w:r>
          </w:p>
          <w:p w14:paraId="3264D5D1" w14:textId="6B682A44" w:rsidR="00012C61" w:rsidRPr="00BC7888" w:rsidRDefault="001D3A9A" w:rsidP="009C441D">
            <w:pPr>
              <w:spacing w:after="0" w:line="240" w:lineRule="auto"/>
              <w:ind w:firstLine="901"/>
              <w:contextualSpacing/>
              <w:jc w:val="both"/>
              <w:rPr>
                <w:rFonts w:cstheme="minorHAnsi"/>
                <w:b/>
                <w:bCs/>
                <w:sz w:val="24"/>
                <w:szCs w:val="24"/>
              </w:rPr>
            </w:pPr>
            <w:r w:rsidRPr="00BC7888">
              <w:rPr>
                <w:rFonts w:ascii="Calibri" w:hAnsi="Calibri" w:cs="Calibri"/>
                <w:b/>
                <w:bCs/>
                <w:sz w:val="24"/>
                <w:szCs w:val="24"/>
              </w:rPr>
              <w:t>Nesse diapasão, conclui-se que a solução que melhor atende às necessidades da EBC é a que vem sendo adotada desde 2017, com registros fotográficos, mediante a realização de procedimento licitatório público para a contratação de empresa especializada na realização de inventário e Teste de Recuperabilidade (</w:t>
            </w:r>
            <w:proofErr w:type="spellStart"/>
            <w:r w:rsidRPr="00BC7888">
              <w:rPr>
                <w:rFonts w:ascii="Calibri" w:hAnsi="Calibri" w:cs="Calibri"/>
                <w:b/>
                <w:bCs/>
                <w:i/>
                <w:iCs/>
                <w:sz w:val="24"/>
                <w:szCs w:val="24"/>
              </w:rPr>
              <w:t>Impairment</w:t>
            </w:r>
            <w:proofErr w:type="spellEnd"/>
            <w:r w:rsidRPr="00BC7888">
              <w:rPr>
                <w:rFonts w:ascii="Calibri" w:hAnsi="Calibri" w:cs="Calibri"/>
                <w:b/>
                <w:bCs/>
                <w:i/>
                <w:iCs/>
                <w:sz w:val="24"/>
                <w:szCs w:val="24"/>
              </w:rPr>
              <w:t xml:space="preserve"> Test</w:t>
            </w:r>
            <w:r w:rsidRPr="00BC7888">
              <w:rPr>
                <w:rFonts w:ascii="Calibri" w:hAnsi="Calibri" w:cs="Calibri"/>
                <w:b/>
                <w:bCs/>
                <w:sz w:val="24"/>
                <w:szCs w:val="24"/>
              </w:rPr>
              <w:t>), sem a implantação do RFID.</w:t>
            </w:r>
          </w:p>
          <w:p w14:paraId="74F2F928" w14:textId="77777777" w:rsidR="00012C61" w:rsidRPr="00BC7888" w:rsidRDefault="00012C61" w:rsidP="00870900">
            <w:pPr>
              <w:spacing w:after="0" w:line="240" w:lineRule="auto"/>
              <w:contextualSpacing/>
              <w:jc w:val="both"/>
              <w:rPr>
                <w:rFonts w:cstheme="minorHAnsi"/>
                <w:b/>
                <w:bCs/>
                <w:sz w:val="24"/>
                <w:szCs w:val="24"/>
              </w:rPr>
            </w:pPr>
          </w:p>
          <w:p w14:paraId="3F7A5851" w14:textId="67DA542C" w:rsidR="00012C61" w:rsidRPr="009901CA" w:rsidRDefault="00C875D9" w:rsidP="00870900">
            <w:pPr>
              <w:spacing w:after="0" w:line="240" w:lineRule="auto"/>
              <w:contextualSpacing/>
              <w:jc w:val="both"/>
              <w:rPr>
                <w:rFonts w:cstheme="minorHAnsi"/>
                <w:b/>
                <w:bCs/>
                <w:sz w:val="24"/>
                <w:szCs w:val="24"/>
              </w:rPr>
            </w:pPr>
            <w:r w:rsidRPr="009901CA">
              <w:rPr>
                <w:rFonts w:cstheme="minorHAnsi"/>
                <w:b/>
                <w:bCs/>
                <w:sz w:val="24"/>
                <w:szCs w:val="24"/>
              </w:rPr>
              <w:t>Natureza da Contratação</w:t>
            </w:r>
            <w:r w:rsidR="00D04493" w:rsidRPr="009901CA">
              <w:rPr>
                <w:rFonts w:cstheme="minorHAnsi"/>
                <w:b/>
                <w:bCs/>
                <w:sz w:val="24"/>
                <w:szCs w:val="24"/>
              </w:rPr>
              <w:t xml:space="preserve"> </w:t>
            </w:r>
          </w:p>
          <w:p w14:paraId="54784522" w14:textId="77777777" w:rsidR="00C875D9" w:rsidRPr="00BC7888" w:rsidRDefault="00C875D9" w:rsidP="00C875D9">
            <w:pPr>
              <w:spacing w:after="0" w:line="240" w:lineRule="auto"/>
              <w:ind w:left="54" w:right="120" w:firstLine="751"/>
              <w:jc w:val="both"/>
              <w:rPr>
                <w:rFonts w:eastAsia="Times New Roman" w:cstheme="minorHAnsi"/>
                <w:sz w:val="24"/>
                <w:szCs w:val="24"/>
              </w:rPr>
            </w:pPr>
            <w:r w:rsidRPr="00BC7888">
              <w:rPr>
                <w:rFonts w:eastAsia="Times New Roman" w:cstheme="minorHAnsi"/>
                <w:sz w:val="24"/>
                <w:szCs w:val="24"/>
              </w:rPr>
              <w:t xml:space="preserve">A participação na licitação será aberta a </w:t>
            </w:r>
            <w:r w:rsidRPr="00BC7888">
              <w:rPr>
                <w:rFonts w:eastAsia="Times New Roman" w:cstheme="minorHAnsi"/>
                <w:b/>
                <w:bCs/>
                <w:sz w:val="24"/>
                <w:szCs w:val="24"/>
              </w:rPr>
              <w:t>quaisquer empresas interessadas, sejam elas brasileiras,</w:t>
            </w:r>
            <w:r w:rsidRPr="00BC7888">
              <w:rPr>
                <w:rFonts w:eastAsia="Times New Roman" w:cstheme="minorHAnsi"/>
                <w:sz w:val="24"/>
                <w:szCs w:val="24"/>
              </w:rPr>
              <w:t xml:space="preserve"> </w:t>
            </w:r>
            <w:r w:rsidRPr="00BC7888">
              <w:rPr>
                <w:rFonts w:eastAsia="Times New Roman" w:cstheme="minorHAnsi"/>
                <w:b/>
                <w:bCs/>
                <w:sz w:val="24"/>
                <w:szCs w:val="24"/>
              </w:rPr>
              <w:t>independente da forma de constituição (LTDA, EPP ou ME)</w:t>
            </w:r>
            <w:r w:rsidRPr="00BC7888">
              <w:rPr>
                <w:rFonts w:eastAsia="Times New Roman" w:cstheme="minorHAnsi"/>
                <w:sz w:val="24"/>
                <w:szCs w:val="24"/>
              </w:rPr>
              <w:t xml:space="preserve">, </w:t>
            </w:r>
            <w:r w:rsidRPr="00BC7888">
              <w:rPr>
                <w:rFonts w:eastAsia="Times New Roman" w:cstheme="minorHAnsi"/>
                <w:b/>
                <w:bCs/>
                <w:sz w:val="24"/>
                <w:szCs w:val="24"/>
              </w:rPr>
              <w:t>ou estrangeiras em funcionamento no país</w:t>
            </w:r>
            <w:r w:rsidRPr="00BC7888">
              <w:rPr>
                <w:rFonts w:eastAsia="Times New Roman" w:cstheme="minorHAnsi"/>
                <w:sz w:val="24"/>
                <w:szCs w:val="24"/>
              </w:rPr>
              <w:t>, nos termos da legislação vigente. A exigência de funcionamento no país se justifica pela necessidade de a empresa estrangeira assumir obrigações de contratação.</w:t>
            </w:r>
          </w:p>
          <w:p w14:paraId="250117CC" w14:textId="77777777" w:rsidR="00C875D9" w:rsidRPr="00BC7888" w:rsidRDefault="00C875D9" w:rsidP="00C875D9">
            <w:pPr>
              <w:spacing w:after="0" w:line="240" w:lineRule="auto"/>
              <w:ind w:left="54" w:right="120" w:firstLine="751"/>
              <w:contextualSpacing/>
              <w:jc w:val="both"/>
              <w:rPr>
                <w:rFonts w:eastAsia="Times New Roman" w:cstheme="minorHAnsi"/>
                <w:sz w:val="24"/>
                <w:szCs w:val="24"/>
              </w:rPr>
            </w:pPr>
          </w:p>
          <w:p w14:paraId="35FABCE9" w14:textId="77777777" w:rsidR="00C875D9" w:rsidRPr="00BC7888" w:rsidRDefault="00C875D9" w:rsidP="00C875D9">
            <w:pPr>
              <w:spacing w:after="0" w:line="240" w:lineRule="auto"/>
              <w:ind w:left="54" w:right="120" w:firstLine="751"/>
              <w:jc w:val="both"/>
              <w:rPr>
                <w:rFonts w:eastAsia="Times New Roman" w:cstheme="minorHAnsi"/>
                <w:sz w:val="24"/>
                <w:szCs w:val="24"/>
              </w:rPr>
            </w:pPr>
            <w:r w:rsidRPr="00BC7888">
              <w:rPr>
                <w:rFonts w:eastAsia="Times New Roman" w:cstheme="minorHAnsi"/>
                <w:b/>
                <w:bCs/>
                <w:sz w:val="24"/>
                <w:szCs w:val="24"/>
              </w:rPr>
              <w:t>Não se vislumbra nesse ETP a necessidade de permitir a participação de consórcio, cooperativas, tanto quanto restringir a participação exclusivamente para Microempresas e Empresas de Pequeno porte</w:t>
            </w:r>
            <w:r w:rsidRPr="00BC7888">
              <w:rPr>
                <w:rFonts w:eastAsia="Times New Roman" w:cstheme="minorHAnsi"/>
                <w:sz w:val="24"/>
                <w:szCs w:val="24"/>
              </w:rPr>
              <w:t xml:space="preserve">, uma vez que não se trata de objeto com grande vulto, heterogêneo, que torne a competitividade restrita, tal como recomendado pelos Tribunais Superiores. Além disso, nas contratações de outros órgãos públicos verificou-se que há vedação da participação na licitação de consórcio de empresa, qualquer que seja a sua forma de constituição, posto que tais condições não restringirão a participação de interessados no certame. </w:t>
            </w:r>
          </w:p>
          <w:p w14:paraId="6F2DFB47" w14:textId="77777777" w:rsidR="00C875D9" w:rsidRPr="00BC7888" w:rsidRDefault="00C875D9" w:rsidP="00C875D9">
            <w:pPr>
              <w:spacing w:after="0" w:line="240" w:lineRule="auto"/>
              <w:ind w:left="54" w:right="120"/>
              <w:jc w:val="both"/>
              <w:rPr>
                <w:rFonts w:eastAsia="Times New Roman" w:cstheme="minorHAnsi"/>
                <w:sz w:val="24"/>
                <w:szCs w:val="24"/>
              </w:rPr>
            </w:pPr>
          </w:p>
          <w:p w14:paraId="520DBB51" w14:textId="77777777" w:rsidR="00C875D9" w:rsidRPr="00BC7888" w:rsidRDefault="00C875D9" w:rsidP="00C875D9">
            <w:pPr>
              <w:spacing w:after="0" w:line="240" w:lineRule="auto"/>
              <w:ind w:left="54" w:right="120" w:firstLine="751"/>
              <w:contextualSpacing/>
              <w:jc w:val="both"/>
              <w:rPr>
                <w:rFonts w:eastAsia="Times New Roman" w:cstheme="minorHAnsi"/>
                <w:sz w:val="24"/>
                <w:szCs w:val="24"/>
              </w:rPr>
            </w:pPr>
            <w:r w:rsidRPr="00BC7888">
              <w:rPr>
                <w:rFonts w:eastAsia="Times New Roman" w:cstheme="minorHAnsi"/>
                <w:sz w:val="24"/>
                <w:szCs w:val="24"/>
              </w:rPr>
              <w:t xml:space="preserve">A participação na licitação será ampla e </w:t>
            </w:r>
            <w:r w:rsidRPr="00BC7888">
              <w:rPr>
                <w:rFonts w:eastAsia="Times New Roman" w:cstheme="minorHAnsi"/>
                <w:b/>
                <w:bCs/>
                <w:sz w:val="24"/>
                <w:szCs w:val="24"/>
              </w:rPr>
              <w:t>não haverá exclusividade para Microempresas e Empresas de Pequeno Porte</w:t>
            </w:r>
            <w:r w:rsidRPr="00BC7888">
              <w:rPr>
                <w:rFonts w:eastAsia="Times New Roman" w:cstheme="minorHAnsi"/>
                <w:sz w:val="24"/>
                <w:szCs w:val="24"/>
              </w:rPr>
              <w:t>, considerando que o valor da aquisição ultrapassa o montante de R$ 80.000,00.</w:t>
            </w:r>
          </w:p>
          <w:p w14:paraId="73D7FB3F" w14:textId="77777777" w:rsidR="00C875D9" w:rsidRPr="00BC7888" w:rsidRDefault="00C875D9" w:rsidP="00C875D9">
            <w:pPr>
              <w:spacing w:after="0" w:line="240" w:lineRule="auto"/>
              <w:ind w:left="54" w:right="120"/>
              <w:jc w:val="both"/>
              <w:rPr>
                <w:rFonts w:eastAsia="Times New Roman" w:cstheme="minorHAnsi"/>
                <w:sz w:val="24"/>
                <w:szCs w:val="24"/>
              </w:rPr>
            </w:pPr>
          </w:p>
          <w:p w14:paraId="37B187CA" w14:textId="77777777" w:rsidR="00364572" w:rsidRPr="00BC7888" w:rsidRDefault="00364572" w:rsidP="00364572">
            <w:pPr>
              <w:spacing w:after="0" w:line="240" w:lineRule="auto"/>
              <w:ind w:right="120"/>
              <w:jc w:val="both"/>
              <w:rPr>
                <w:rFonts w:cstheme="minorHAnsi"/>
                <w:sz w:val="24"/>
                <w:szCs w:val="24"/>
              </w:rPr>
            </w:pPr>
            <w:r w:rsidRPr="00BC7888">
              <w:rPr>
                <w:rFonts w:eastAsia="Times New Roman" w:cstheme="minorHAnsi"/>
                <w:b/>
                <w:bCs/>
                <w:sz w:val="24"/>
                <w:szCs w:val="24"/>
                <w:u w:val="single"/>
              </w:rPr>
              <w:t>Modalidade de Contratação</w:t>
            </w:r>
            <w:r w:rsidRPr="00BC7888">
              <w:rPr>
                <w:rFonts w:cstheme="minorHAnsi"/>
                <w:sz w:val="24"/>
                <w:szCs w:val="24"/>
              </w:rPr>
              <w:t xml:space="preserve">: </w:t>
            </w:r>
          </w:p>
          <w:p w14:paraId="30B32055" w14:textId="77777777" w:rsidR="00364572" w:rsidRPr="00BC7888" w:rsidRDefault="00364572" w:rsidP="00364572">
            <w:pPr>
              <w:spacing w:after="0" w:line="240" w:lineRule="auto"/>
              <w:contextualSpacing/>
              <w:jc w:val="both"/>
              <w:rPr>
                <w:rFonts w:cstheme="minorHAnsi"/>
                <w:sz w:val="24"/>
                <w:szCs w:val="24"/>
              </w:rPr>
            </w:pPr>
          </w:p>
          <w:p w14:paraId="62EC2F73" w14:textId="77777777" w:rsidR="00364572" w:rsidRPr="00BC7888" w:rsidRDefault="00364572" w:rsidP="00364572">
            <w:pPr>
              <w:spacing w:after="0" w:line="240" w:lineRule="auto"/>
              <w:ind w:left="54" w:right="120" w:firstLine="751"/>
              <w:contextualSpacing/>
              <w:jc w:val="both"/>
              <w:rPr>
                <w:rFonts w:cstheme="minorHAnsi"/>
                <w:sz w:val="24"/>
                <w:szCs w:val="24"/>
              </w:rPr>
            </w:pPr>
            <w:r w:rsidRPr="00BC7888">
              <w:rPr>
                <w:rFonts w:cstheme="minorHAnsi"/>
                <w:sz w:val="24"/>
                <w:szCs w:val="24"/>
              </w:rPr>
              <w:t xml:space="preserve">O objeto que se pretende contratar enquadra-se na categoria de bens e serviços comuns, por possuir padrões de desempenho e características gerais e específicas </w:t>
            </w:r>
            <w:r w:rsidRPr="00BC7888">
              <w:rPr>
                <w:rFonts w:cstheme="minorHAnsi"/>
                <w:sz w:val="24"/>
                <w:szCs w:val="24"/>
              </w:rPr>
              <w:lastRenderedPageBreak/>
              <w:t xml:space="preserve">usualmente encontradas, podendo, portanto, ser licitado por meio da modalidade Pregão </w:t>
            </w:r>
            <w:r w:rsidRPr="0089514E">
              <w:rPr>
                <w:rFonts w:cstheme="minorHAnsi"/>
                <w:sz w:val="24"/>
                <w:szCs w:val="24"/>
              </w:rPr>
              <w:t xml:space="preserve">Eletrônico de </w:t>
            </w:r>
            <w:r w:rsidRPr="00BC7888">
              <w:rPr>
                <w:rFonts w:cstheme="minorHAnsi"/>
                <w:sz w:val="24"/>
                <w:szCs w:val="24"/>
              </w:rPr>
              <w:t>que trata a Lei 14.133/2021, aplicável à EBC por força da nova redação dada ao art. 29 do Regulamento Interno de Compras e Licitações da EBC, conforme Deliberação CONSAD nº 57/2023.</w:t>
            </w:r>
          </w:p>
          <w:p w14:paraId="16939B17" w14:textId="77777777" w:rsidR="00364572" w:rsidRPr="00BC7888" w:rsidRDefault="00364572" w:rsidP="00C875D9">
            <w:pPr>
              <w:spacing w:after="0" w:line="240" w:lineRule="auto"/>
              <w:ind w:left="54" w:right="120"/>
              <w:jc w:val="both"/>
              <w:rPr>
                <w:rFonts w:eastAsia="Times New Roman" w:cstheme="minorHAnsi"/>
                <w:sz w:val="24"/>
                <w:szCs w:val="24"/>
              </w:rPr>
            </w:pPr>
          </w:p>
          <w:p w14:paraId="3FCEA483" w14:textId="77777777" w:rsidR="00C875D9" w:rsidRPr="00BC7888" w:rsidRDefault="00C875D9" w:rsidP="00C875D9">
            <w:pPr>
              <w:spacing w:after="0" w:line="240" w:lineRule="auto"/>
              <w:ind w:left="54" w:right="120"/>
              <w:jc w:val="both"/>
              <w:rPr>
                <w:rFonts w:eastAsia="Times New Roman" w:cstheme="minorHAnsi"/>
                <w:b/>
                <w:bCs/>
                <w:sz w:val="24"/>
                <w:szCs w:val="24"/>
                <w:u w:val="single"/>
              </w:rPr>
            </w:pPr>
            <w:r w:rsidRPr="00BC7888">
              <w:rPr>
                <w:rFonts w:eastAsia="Times New Roman" w:cstheme="minorHAnsi"/>
                <w:b/>
                <w:bCs/>
                <w:sz w:val="24"/>
                <w:szCs w:val="24"/>
                <w:u w:val="single"/>
              </w:rPr>
              <w:t>Subcontratação:</w:t>
            </w:r>
          </w:p>
          <w:p w14:paraId="7589FC8B" w14:textId="77777777" w:rsidR="00C875D9" w:rsidRPr="00BC7888" w:rsidRDefault="00C875D9" w:rsidP="00C875D9">
            <w:pPr>
              <w:spacing w:after="0" w:line="240" w:lineRule="auto"/>
              <w:ind w:left="54" w:right="120"/>
              <w:jc w:val="both"/>
              <w:rPr>
                <w:rFonts w:eastAsia="Times New Roman" w:cstheme="minorHAnsi"/>
                <w:sz w:val="24"/>
                <w:szCs w:val="24"/>
              </w:rPr>
            </w:pPr>
          </w:p>
          <w:p w14:paraId="227CF797" w14:textId="5691312F" w:rsidR="00552056" w:rsidRPr="00BC7888" w:rsidRDefault="00C875D9" w:rsidP="00364572">
            <w:pPr>
              <w:spacing w:after="0" w:line="240" w:lineRule="auto"/>
              <w:ind w:left="54" w:right="120" w:firstLine="751"/>
              <w:jc w:val="both"/>
              <w:rPr>
                <w:rFonts w:cstheme="minorHAnsi"/>
                <w:sz w:val="24"/>
                <w:szCs w:val="24"/>
              </w:rPr>
            </w:pPr>
            <w:r w:rsidRPr="00BC7888">
              <w:rPr>
                <w:rFonts w:eastAsia="Times New Roman" w:cstheme="minorHAnsi"/>
                <w:sz w:val="24"/>
                <w:szCs w:val="24"/>
              </w:rPr>
              <w:t xml:space="preserve">Entende-se que o objeto não possui atividade acessória, assim, </w:t>
            </w:r>
            <w:r w:rsidRPr="00BC7888">
              <w:rPr>
                <w:rFonts w:eastAsia="Times New Roman" w:cstheme="minorHAnsi"/>
                <w:b/>
                <w:bCs/>
                <w:sz w:val="24"/>
                <w:szCs w:val="24"/>
              </w:rPr>
              <w:t>não será permitida a subcontratação</w:t>
            </w:r>
            <w:r w:rsidRPr="00BC7888">
              <w:rPr>
                <w:rFonts w:eastAsia="Times New Roman" w:cstheme="minorHAnsi"/>
                <w:sz w:val="24"/>
                <w:szCs w:val="24"/>
              </w:rPr>
              <w:t xml:space="preserve">, </w:t>
            </w:r>
            <w:r w:rsidRPr="00BC7888">
              <w:rPr>
                <w:rFonts w:eastAsia="Times New Roman" w:cstheme="minorHAnsi"/>
                <w:b/>
                <w:bCs/>
                <w:sz w:val="24"/>
                <w:szCs w:val="24"/>
              </w:rPr>
              <w:t>ainda que seja parcial.</w:t>
            </w:r>
          </w:p>
        </w:tc>
      </w:tr>
    </w:tbl>
    <w:p w14:paraId="6B889565" w14:textId="77777777" w:rsidR="00552056" w:rsidRPr="007D5FAC" w:rsidRDefault="00552056" w:rsidP="00E524B1">
      <w:pPr>
        <w:spacing w:after="0" w:line="240" w:lineRule="auto"/>
        <w:contextualSpacing/>
        <w:jc w:val="center"/>
        <w:rPr>
          <w:rFonts w:cstheme="minorHAnsi"/>
          <w:sz w:val="24"/>
          <w:szCs w:val="24"/>
        </w:rPr>
      </w:pPr>
    </w:p>
    <w:p w14:paraId="3AC271F1" w14:textId="77777777" w:rsidR="00552056" w:rsidRPr="007D5FAC" w:rsidRDefault="00552056" w:rsidP="00E524B1">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1E5E5387" w14:textId="77777777" w:rsidTr="00050512">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462BEE35" w14:textId="77777777" w:rsidR="00552056" w:rsidRPr="007D5FAC" w:rsidRDefault="00552056"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IV. Descrição dos requisitos da contratação necessários e suficientes à escolha da solução, prevendo critérios e práticas de sustentabilidade, se houver</w:t>
            </w:r>
          </w:p>
        </w:tc>
      </w:tr>
      <w:tr w:rsidR="007D5FAC" w:rsidRPr="007D5FAC" w14:paraId="663BD633" w14:textId="77777777" w:rsidTr="00050512">
        <w:trPr>
          <w:trHeight w:val="570"/>
        </w:trPr>
        <w:tc>
          <w:tcPr>
            <w:tcW w:w="8458"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3A4EB2F5" w14:textId="0660868B" w:rsidR="005E5106" w:rsidRDefault="005E5106" w:rsidP="00685E62">
            <w:pPr>
              <w:spacing w:after="0" w:line="240" w:lineRule="auto"/>
              <w:ind w:right="85"/>
              <w:contextualSpacing/>
              <w:jc w:val="both"/>
              <w:rPr>
                <w:rFonts w:cstheme="minorHAnsi"/>
              </w:rPr>
            </w:pPr>
          </w:p>
          <w:p w14:paraId="06FB8ADD" w14:textId="1D1B45BA" w:rsidR="00685E62" w:rsidRPr="007D5FAC" w:rsidRDefault="00685E62" w:rsidP="005E5106">
            <w:pPr>
              <w:spacing w:after="0" w:line="240" w:lineRule="auto"/>
              <w:ind w:right="85" w:firstLine="759"/>
              <w:contextualSpacing/>
              <w:jc w:val="both"/>
              <w:rPr>
                <w:rFonts w:cstheme="minorHAnsi"/>
              </w:rPr>
            </w:pPr>
            <w:r w:rsidRPr="007D5FAC">
              <w:rPr>
                <w:rFonts w:cstheme="minorHAnsi"/>
              </w:rPr>
              <w:t>São requisitos necessários e suficientes à escolha da solução que:</w:t>
            </w:r>
          </w:p>
          <w:p w14:paraId="7B0AFE3F" w14:textId="77777777" w:rsidR="00685E62" w:rsidRPr="007D5FAC" w:rsidRDefault="00685E62" w:rsidP="00685E62">
            <w:pPr>
              <w:spacing w:after="0" w:line="240" w:lineRule="auto"/>
              <w:ind w:right="85"/>
              <w:contextualSpacing/>
              <w:jc w:val="both"/>
              <w:rPr>
                <w:rFonts w:cstheme="minorHAnsi"/>
              </w:rPr>
            </w:pPr>
          </w:p>
          <w:p w14:paraId="6FC8BF67" w14:textId="50B9E1CF" w:rsidR="00685E62" w:rsidRDefault="00685E62" w:rsidP="005E5106">
            <w:pPr>
              <w:numPr>
                <w:ilvl w:val="0"/>
                <w:numId w:val="1"/>
              </w:numPr>
              <w:tabs>
                <w:tab w:val="clear" w:pos="720"/>
              </w:tabs>
              <w:suppressAutoHyphens/>
              <w:spacing w:after="0" w:line="240" w:lineRule="auto"/>
              <w:ind w:left="0" w:right="85" w:firstLine="284"/>
              <w:contextualSpacing/>
              <w:jc w:val="both"/>
              <w:textAlignment w:val="baseline"/>
              <w:rPr>
                <w:rFonts w:cstheme="minorHAnsi"/>
              </w:rPr>
            </w:pPr>
            <w:r w:rsidRPr="007D5FAC">
              <w:rPr>
                <w:rFonts w:cstheme="minorHAnsi"/>
              </w:rPr>
              <w:t>O</w:t>
            </w:r>
            <w:r w:rsidR="00FA08F9" w:rsidRPr="007D5FAC">
              <w:rPr>
                <w:rFonts w:cstheme="minorHAnsi"/>
              </w:rPr>
              <w:t>s</w:t>
            </w:r>
            <w:r w:rsidRPr="007D5FAC">
              <w:rPr>
                <w:rFonts w:cstheme="minorHAnsi"/>
              </w:rPr>
              <w:t xml:space="preserve"> serviço</w:t>
            </w:r>
            <w:r w:rsidR="00FA08F9" w:rsidRPr="007D5FAC">
              <w:rPr>
                <w:rFonts w:cstheme="minorHAnsi"/>
              </w:rPr>
              <w:t>s</w:t>
            </w:r>
            <w:r w:rsidRPr="007D5FAC">
              <w:rPr>
                <w:rFonts w:cstheme="minorHAnsi"/>
              </w:rPr>
              <w:t xml:space="preserve"> de </w:t>
            </w:r>
            <w:r w:rsidRPr="007D5FAC">
              <w:rPr>
                <w:rFonts w:eastAsia="Times New Roman" w:cstheme="minorHAnsi"/>
                <w:bCs/>
              </w:rPr>
              <w:t>inventário patrimonial e contábil</w:t>
            </w:r>
            <w:r w:rsidRPr="007D5FAC">
              <w:rPr>
                <w:rFonts w:cstheme="minorHAnsi"/>
              </w:rPr>
              <w:t xml:space="preserve"> e o Teste de Recuperabilidade (</w:t>
            </w:r>
            <w:proofErr w:type="spellStart"/>
            <w:r w:rsidRPr="007D5FAC">
              <w:rPr>
                <w:rFonts w:cstheme="minorHAnsi"/>
                <w:i/>
                <w:iCs/>
              </w:rPr>
              <w:t>Impairment</w:t>
            </w:r>
            <w:proofErr w:type="spellEnd"/>
            <w:r w:rsidRPr="007D5FAC">
              <w:rPr>
                <w:rFonts w:cstheme="minorHAnsi"/>
                <w:i/>
                <w:iCs/>
              </w:rPr>
              <w:t xml:space="preserve"> Test</w:t>
            </w:r>
            <w:r w:rsidRPr="007D5FAC">
              <w:rPr>
                <w:rFonts w:cstheme="minorHAnsi"/>
              </w:rPr>
              <w:t>) se</w:t>
            </w:r>
            <w:r w:rsidR="00FA08F9" w:rsidRPr="007D5FAC">
              <w:rPr>
                <w:rFonts w:cstheme="minorHAnsi"/>
              </w:rPr>
              <w:t>jam</w:t>
            </w:r>
            <w:r w:rsidRPr="007D5FAC">
              <w:rPr>
                <w:rFonts w:cstheme="minorHAnsi"/>
              </w:rPr>
              <w:t xml:space="preserve"> realizados dentro dos parâmetros e rotinas estabelecidos pela legislação vigente</w:t>
            </w:r>
            <w:r w:rsidR="00FA08F9" w:rsidRPr="007D5FAC">
              <w:rPr>
                <w:rFonts w:cstheme="minorHAnsi"/>
              </w:rPr>
              <w:t xml:space="preserve"> indicada no </w:t>
            </w:r>
            <w:r w:rsidR="00FA08F9" w:rsidRPr="005E5106">
              <w:rPr>
                <w:rFonts w:cstheme="minorHAnsi"/>
                <w:b/>
                <w:bCs/>
              </w:rPr>
              <w:t>item I</w:t>
            </w:r>
            <w:r w:rsidRPr="007D5FAC">
              <w:rPr>
                <w:rFonts w:cstheme="minorHAnsi"/>
              </w:rPr>
              <w:t>, com fornecimento de mão de obra e equipamentos.</w:t>
            </w:r>
          </w:p>
          <w:p w14:paraId="15FEF655" w14:textId="77777777" w:rsidR="005E5106" w:rsidRPr="007D5FAC" w:rsidRDefault="005E5106" w:rsidP="005E5106">
            <w:pPr>
              <w:suppressAutoHyphens/>
              <w:spacing w:after="0" w:line="240" w:lineRule="auto"/>
              <w:ind w:left="475" w:right="85"/>
              <w:contextualSpacing/>
              <w:jc w:val="both"/>
              <w:textAlignment w:val="baseline"/>
              <w:rPr>
                <w:rFonts w:cstheme="minorHAnsi"/>
              </w:rPr>
            </w:pPr>
          </w:p>
          <w:p w14:paraId="0363D0D3" w14:textId="77777777" w:rsidR="00685E62" w:rsidRDefault="00685E62" w:rsidP="005E5106">
            <w:pPr>
              <w:numPr>
                <w:ilvl w:val="0"/>
                <w:numId w:val="1"/>
              </w:numPr>
              <w:tabs>
                <w:tab w:val="clear" w:pos="720"/>
              </w:tabs>
              <w:suppressAutoHyphens/>
              <w:spacing w:after="0" w:line="240" w:lineRule="auto"/>
              <w:ind w:left="50" w:right="85" w:firstLine="284"/>
              <w:contextualSpacing/>
              <w:jc w:val="both"/>
              <w:textAlignment w:val="baseline"/>
              <w:rPr>
                <w:rFonts w:cstheme="minorHAnsi"/>
              </w:rPr>
            </w:pPr>
            <w:r w:rsidRPr="007D5FAC">
              <w:rPr>
                <w:rFonts w:cstheme="minorHAnsi"/>
              </w:rPr>
              <w:t>Sejam realizadas atividades de tombamento, registro, controle, movimentação, indicação de baixa para desfazimento de bens inservíveis ou incorporação de bens encontrados durante as atividades de inventário de bens móveis provenientes de aquisição no mercado, de doações ou incorporados o acervo patrimonial móvel da EBC;</w:t>
            </w:r>
          </w:p>
          <w:p w14:paraId="7CACBBCC" w14:textId="77777777" w:rsidR="005E5106" w:rsidRPr="007D5FAC" w:rsidRDefault="005E5106" w:rsidP="005E5106">
            <w:pPr>
              <w:suppressAutoHyphens/>
              <w:spacing w:after="0" w:line="240" w:lineRule="auto"/>
              <w:ind w:left="334" w:right="85"/>
              <w:contextualSpacing/>
              <w:jc w:val="both"/>
              <w:textAlignment w:val="baseline"/>
              <w:rPr>
                <w:rFonts w:cstheme="minorHAnsi"/>
              </w:rPr>
            </w:pPr>
          </w:p>
          <w:p w14:paraId="0D27D064" w14:textId="79D3F6C4" w:rsidR="00FA08F9" w:rsidRDefault="00FA08F9" w:rsidP="005E5106">
            <w:pPr>
              <w:numPr>
                <w:ilvl w:val="0"/>
                <w:numId w:val="1"/>
              </w:numPr>
              <w:tabs>
                <w:tab w:val="clear" w:pos="720"/>
              </w:tabs>
              <w:suppressAutoHyphens/>
              <w:spacing w:after="0" w:line="240" w:lineRule="auto"/>
              <w:ind w:left="0" w:right="85" w:firstLine="334"/>
              <w:contextualSpacing/>
              <w:jc w:val="both"/>
              <w:textAlignment w:val="baseline"/>
              <w:rPr>
                <w:rFonts w:ascii="Calibri" w:hAnsi="Calibri" w:cs="Calibri"/>
              </w:rPr>
            </w:pPr>
            <w:r w:rsidRPr="007D5FAC">
              <w:rPr>
                <w:rFonts w:ascii="Calibri" w:hAnsi="Calibri" w:cs="Calibri"/>
              </w:rPr>
              <w:t>O inventário físico seja realizado de acordo com a metodologia e cronograma estabelecidos antes da execução dos serviços, com a indicação dos locais a serem inventariados nas dependências da EBC em sua sede, Escritórios Regionais do Rio de Janeiro</w:t>
            </w:r>
            <w:r w:rsidR="005E5106">
              <w:rPr>
                <w:rFonts w:ascii="Calibri" w:hAnsi="Calibri" w:cs="Calibri"/>
              </w:rPr>
              <w:t>/RJ</w:t>
            </w:r>
            <w:r w:rsidRPr="007D5FAC">
              <w:rPr>
                <w:rFonts w:ascii="Calibri" w:hAnsi="Calibri" w:cs="Calibri"/>
              </w:rPr>
              <w:t>, São Paulo</w:t>
            </w:r>
            <w:r w:rsidR="005E5106">
              <w:rPr>
                <w:rFonts w:ascii="Calibri" w:hAnsi="Calibri" w:cs="Calibri"/>
              </w:rPr>
              <w:t>/SP</w:t>
            </w:r>
            <w:r w:rsidRPr="007D5FAC">
              <w:rPr>
                <w:rFonts w:ascii="Calibri" w:hAnsi="Calibri" w:cs="Calibri"/>
              </w:rPr>
              <w:t>, Maranhão</w:t>
            </w:r>
            <w:r w:rsidR="005E5106">
              <w:rPr>
                <w:rFonts w:ascii="Calibri" w:hAnsi="Calibri" w:cs="Calibri"/>
              </w:rPr>
              <w:t>/MA</w:t>
            </w:r>
            <w:r w:rsidRPr="007D5FAC">
              <w:rPr>
                <w:rFonts w:ascii="Calibri" w:hAnsi="Calibri" w:cs="Calibri"/>
              </w:rPr>
              <w:t xml:space="preserve"> e Tabatinga</w:t>
            </w:r>
            <w:r w:rsidR="005E5106">
              <w:rPr>
                <w:rFonts w:ascii="Calibri" w:hAnsi="Calibri" w:cs="Calibri"/>
              </w:rPr>
              <w:t>/AM</w:t>
            </w:r>
            <w:r w:rsidRPr="007D5FAC">
              <w:rPr>
                <w:rFonts w:ascii="Calibri" w:hAnsi="Calibri" w:cs="Calibri"/>
              </w:rPr>
              <w:t>, e nas instalações de todos os órgãos e entidades Parceiras aos quais foram cedidos bens de propriedade da EBC</w:t>
            </w:r>
            <w:r w:rsidR="00D04493">
              <w:rPr>
                <w:rFonts w:ascii="Calibri" w:hAnsi="Calibri" w:cs="Calibri"/>
              </w:rPr>
              <w:t>, anexo IV</w:t>
            </w:r>
            <w:r w:rsidRPr="007D5FAC">
              <w:rPr>
                <w:rFonts w:ascii="Calibri" w:hAnsi="Calibri" w:cs="Calibri"/>
              </w:rPr>
              <w:t>.</w:t>
            </w:r>
          </w:p>
          <w:p w14:paraId="47492DC3" w14:textId="77777777" w:rsidR="005E5106" w:rsidRPr="007D5FAC" w:rsidRDefault="005E5106" w:rsidP="005E5106">
            <w:pPr>
              <w:suppressAutoHyphens/>
              <w:spacing w:after="0" w:line="240" w:lineRule="auto"/>
              <w:ind w:right="85"/>
              <w:contextualSpacing/>
              <w:jc w:val="both"/>
              <w:textAlignment w:val="baseline"/>
              <w:rPr>
                <w:rFonts w:ascii="Calibri" w:hAnsi="Calibri" w:cs="Calibri"/>
              </w:rPr>
            </w:pPr>
          </w:p>
          <w:p w14:paraId="1B1DF079" w14:textId="77777777" w:rsidR="005E5106" w:rsidRDefault="00685E62" w:rsidP="005E5106">
            <w:pPr>
              <w:numPr>
                <w:ilvl w:val="0"/>
                <w:numId w:val="1"/>
              </w:numPr>
              <w:tabs>
                <w:tab w:val="clear" w:pos="720"/>
              </w:tabs>
              <w:suppressAutoHyphens/>
              <w:spacing w:after="0" w:line="240" w:lineRule="auto"/>
              <w:ind w:left="0" w:right="85" w:firstLine="334"/>
              <w:contextualSpacing/>
              <w:jc w:val="both"/>
              <w:textAlignment w:val="baseline"/>
              <w:rPr>
                <w:rFonts w:ascii="Calibri" w:hAnsi="Calibri" w:cs="Calibri"/>
              </w:rPr>
            </w:pPr>
            <w:r w:rsidRPr="007D5FAC">
              <w:rPr>
                <w:rFonts w:ascii="Calibri" w:hAnsi="Calibri" w:cs="Calibri"/>
              </w:rPr>
              <w:t xml:space="preserve">O procedimento de inventário físico sob demanda observe os </w:t>
            </w:r>
            <w:r w:rsidRPr="00927A3D">
              <w:rPr>
                <w:rFonts w:ascii="Calibri" w:hAnsi="Calibri" w:cs="Calibri"/>
              </w:rPr>
              <w:t>cri</w:t>
            </w:r>
            <w:r w:rsidR="00942ECF" w:rsidRPr="00927A3D">
              <w:rPr>
                <w:rFonts w:ascii="Calibri" w:hAnsi="Calibri" w:cs="Calibri"/>
              </w:rPr>
              <w:t xml:space="preserve">térios estabelecidos no Termo de Referência </w:t>
            </w:r>
            <w:r w:rsidRPr="00927A3D">
              <w:rPr>
                <w:rFonts w:ascii="Calibri" w:hAnsi="Calibri" w:cs="Calibri"/>
              </w:rPr>
              <w:t>para o inventário anual dos bens móveis e intangíveis</w:t>
            </w:r>
            <w:r w:rsidRPr="007D5FAC">
              <w:rPr>
                <w:rFonts w:ascii="Calibri" w:hAnsi="Calibri" w:cs="Calibri"/>
              </w:rPr>
              <w:t>.</w:t>
            </w:r>
          </w:p>
          <w:p w14:paraId="1ABE4136" w14:textId="7D7AE6AD" w:rsidR="00685E62" w:rsidRDefault="00685E62" w:rsidP="005E5106">
            <w:pPr>
              <w:suppressAutoHyphens/>
              <w:spacing w:after="0" w:line="240" w:lineRule="auto"/>
              <w:ind w:left="475" w:right="85"/>
              <w:contextualSpacing/>
              <w:jc w:val="both"/>
              <w:textAlignment w:val="baseline"/>
              <w:rPr>
                <w:rFonts w:ascii="Calibri" w:hAnsi="Calibri" w:cs="Calibri"/>
              </w:rPr>
            </w:pPr>
          </w:p>
          <w:p w14:paraId="0FD875BC" w14:textId="1868B0E4" w:rsidR="00685E62" w:rsidRPr="005E5106" w:rsidRDefault="00685E62" w:rsidP="005E5106">
            <w:pPr>
              <w:numPr>
                <w:ilvl w:val="0"/>
                <w:numId w:val="1"/>
              </w:numPr>
              <w:tabs>
                <w:tab w:val="clear" w:pos="720"/>
                <w:tab w:val="num" w:pos="192"/>
              </w:tabs>
              <w:suppressAutoHyphens/>
              <w:spacing w:after="0" w:line="240" w:lineRule="auto"/>
              <w:ind w:left="0" w:right="85" w:firstLine="334"/>
              <w:contextualSpacing/>
              <w:jc w:val="both"/>
              <w:textAlignment w:val="baseline"/>
              <w:rPr>
                <w:rFonts w:ascii="Calibri" w:hAnsi="Calibri" w:cs="Calibri"/>
              </w:rPr>
            </w:pPr>
            <w:r w:rsidRPr="007D5FAC">
              <w:rPr>
                <w:rFonts w:ascii="Calibri" w:hAnsi="Calibri" w:cs="Calibri"/>
              </w:rPr>
              <w:t>A avaliação patrimonial dos bens móveis inventariados e dos bens intangíveis utilizem o conceito de Teste de Recuperabilidade (</w:t>
            </w:r>
            <w:proofErr w:type="spellStart"/>
            <w:r w:rsidRPr="007D5FAC">
              <w:rPr>
                <w:rFonts w:ascii="Calibri" w:hAnsi="Calibri" w:cs="Calibri"/>
                <w:i/>
                <w:iCs/>
              </w:rPr>
              <w:t>Impairment</w:t>
            </w:r>
            <w:proofErr w:type="spellEnd"/>
            <w:r w:rsidRPr="007D5FAC">
              <w:rPr>
                <w:rFonts w:ascii="Calibri" w:hAnsi="Calibri" w:cs="Calibri"/>
                <w:i/>
                <w:iCs/>
              </w:rPr>
              <w:t xml:space="preserve"> Test</w:t>
            </w:r>
            <w:r w:rsidRPr="007D5FAC">
              <w:rPr>
                <w:rFonts w:ascii="Calibri" w:hAnsi="Calibri" w:cs="Calibri"/>
              </w:rPr>
              <w:t xml:space="preserve">), na forma disciplinada na Lei nº 6.404/1976 e suas alterações, Instrução Normativa da Receita Federal do Brasil 1700/2017, pronunciamentos emitidos pelo Comitê de Pronunciamentos Contábeis, Resoluções do Conselho Federal de Contabilidade e outros instrumentos legais vigentes e aplicáveis à matéria, visando a atualização da base de dados e identificação dos bens móveis e intangíveis que constituem o acervo patrimonial da </w:t>
            </w:r>
            <w:r w:rsidRPr="007D5FAC">
              <w:rPr>
                <w:rFonts w:ascii="Calibri" w:hAnsi="Calibri" w:cs="Calibri"/>
                <w:b/>
                <w:bCs/>
              </w:rPr>
              <w:t>EBC;</w:t>
            </w:r>
          </w:p>
          <w:p w14:paraId="1723FC23" w14:textId="77777777" w:rsidR="005E5106" w:rsidRPr="007D5FAC" w:rsidRDefault="005E5106" w:rsidP="005E5106">
            <w:pPr>
              <w:suppressAutoHyphens/>
              <w:spacing w:after="0" w:line="240" w:lineRule="auto"/>
              <w:ind w:left="475" w:right="85"/>
              <w:contextualSpacing/>
              <w:jc w:val="both"/>
              <w:textAlignment w:val="baseline"/>
              <w:rPr>
                <w:rFonts w:ascii="Calibri" w:hAnsi="Calibri" w:cs="Calibri"/>
              </w:rPr>
            </w:pPr>
          </w:p>
          <w:p w14:paraId="7E295ADA" w14:textId="0356DD85" w:rsidR="00685E62" w:rsidRDefault="00685E62" w:rsidP="005E5106">
            <w:pPr>
              <w:numPr>
                <w:ilvl w:val="0"/>
                <w:numId w:val="1"/>
              </w:numPr>
              <w:tabs>
                <w:tab w:val="clear" w:pos="720"/>
              </w:tabs>
              <w:suppressAutoHyphens/>
              <w:spacing w:after="0" w:line="240" w:lineRule="auto"/>
              <w:ind w:left="50" w:right="85" w:firstLine="284"/>
              <w:contextualSpacing/>
              <w:jc w:val="both"/>
              <w:textAlignment w:val="baseline"/>
              <w:rPr>
                <w:rFonts w:ascii="Calibri" w:hAnsi="Calibri" w:cs="Calibri"/>
              </w:rPr>
            </w:pPr>
            <w:r w:rsidRPr="007D5FAC">
              <w:rPr>
                <w:rFonts w:ascii="Calibri" w:hAnsi="Calibri" w:cs="Calibri"/>
              </w:rPr>
              <w:t>Seja realizada a conferência física de todos os bens, identificando, conferindo e indicando sua correspondência à plaqueta afixada ao bem;</w:t>
            </w:r>
          </w:p>
          <w:p w14:paraId="2E0BAB47" w14:textId="77777777" w:rsidR="00CF0256" w:rsidRDefault="00CF0256" w:rsidP="00CF0256">
            <w:pPr>
              <w:pStyle w:val="PargrafodaLista"/>
              <w:rPr>
                <w:rFonts w:ascii="Calibri" w:hAnsi="Calibri" w:cs="Calibri"/>
              </w:rPr>
            </w:pPr>
          </w:p>
          <w:p w14:paraId="138F47D2" w14:textId="313FC49A" w:rsidR="00685E62" w:rsidRPr="00CF0256" w:rsidRDefault="005E5106" w:rsidP="00FB7D25">
            <w:pPr>
              <w:numPr>
                <w:ilvl w:val="0"/>
                <w:numId w:val="1"/>
              </w:numPr>
              <w:tabs>
                <w:tab w:val="clear" w:pos="720"/>
                <w:tab w:val="num" w:pos="475"/>
              </w:tabs>
              <w:suppressAutoHyphens/>
              <w:spacing w:after="0" w:line="240" w:lineRule="auto"/>
              <w:ind w:left="475" w:right="85" w:hanging="283"/>
              <w:contextualSpacing/>
              <w:jc w:val="both"/>
              <w:textAlignment w:val="baseline"/>
              <w:rPr>
                <w:rFonts w:ascii="Calibri" w:hAnsi="Calibri" w:cs="Calibri"/>
                <w:strike/>
              </w:rPr>
            </w:pPr>
            <w:r>
              <w:rPr>
                <w:rFonts w:ascii="Calibri" w:hAnsi="Calibri" w:cs="Calibri"/>
              </w:rPr>
              <w:t>C</w:t>
            </w:r>
            <w:r w:rsidR="00685E62" w:rsidRPr="007D5FAC">
              <w:rPr>
                <w:rFonts w:ascii="Calibri" w:hAnsi="Calibri" w:cs="Calibri"/>
              </w:rPr>
              <w:t>ada plaqueta de identificação corresponda ao registro de dados mínimos de cada bem conferido (</w:t>
            </w:r>
            <w:r w:rsidR="00685E62" w:rsidRPr="007D5FAC">
              <w:t>descrição do bem, marca, série e modelo, fotografias, unidade de localização) e</w:t>
            </w:r>
            <w:r w:rsidR="00685E62" w:rsidRPr="007D5FAC">
              <w:rPr>
                <w:rFonts w:ascii="Calibri" w:hAnsi="Calibri" w:cs="Calibri"/>
              </w:rPr>
              <w:t xml:space="preserve"> do responsável pelo bem (nome, matricula, Unidade de lotação) para serem transportados e armazenados no Sistema PROTHEUS, com a possibilidade de migração desses dados para o Sistema do Governo Federal – SIADS durante a vigência do Contrato;</w:t>
            </w:r>
          </w:p>
          <w:p w14:paraId="325BFA89" w14:textId="77777777" w:rsidR="00CF0256" w:rsidRDefault="00CF0256" w:rsidP="00CF0256">
            <w:pPr>
              <w:pStyle w:val="PargrafodaLista"/>
              <w:rPr>
                <w:rFonts w:ascii="Calibri" w:hAnsi="Calibri" w:cs="Calibri"/>
                <w:strike/>
              </w:rPr>
            </w:pPr>
          </w:p>
          <w:p w14:paraId="273EEF52" w14:textId="72C68E37" w:rsidR="00685E62" w:rsidRPr="007D5FAC" w:rsidRDefault="00685E62" w:rsidP="00FB7D25">
            <w:pPr>
              <w:numPr>
                <w:ilvl w:val="0"/>
                <w:numId w:val="1"/>
              </w:numPr>
              <w:tabs>
                <w:tab w:val="clear" w:pos="720"/>
                <w:tab w:val="num" w:pos="475"/>
              </w:tabs>
              <w:suppressAutoHyphens/>
              <w:spacing w:after="0" w:line="240" w:lineRule="auto"/>
              <w:ind w:left="475" w:right="85" w:hanging="283"/>
              <w:contextualSpacing/>
              <w:jc w:val="both"/>
              <w:textAlignment w:val="baseline"/>
              <w:rPr>
                <w:rFonts w:ascii="Calibri" w:hAnsi="Calibri" w:cs="Calibri"/>
                <w:strike/>
              </w:rPr>
            </w:pPr>
            <w:r w:rsidRPr="007D5FAC">
              <w:rPr>
                <w:rFonts w:ascii="Calibri" w:hAnsi="Calibri" w:cs="Calibri"/>
              </w:rPr>
              <w:t xml:space="preserve">Quando for localizado qualquer bem patrimonial sem plaqueta ou com plaqueta danificada, que sejam resgatados os dados do bem para fixação de nova plaqueta patrimonial preservando, preferencialmente, o mesmo número ou, caso não seja possível recuperá-lo, com número novo, em local visível e padronizado, coletando e registrando os dados do bem e do detentor responsável pelo bem, fazendo constar cargo e registro numérico de matrícula de acordo com o Quadro de Lotação de Pessoal – QLP da </w:t>
            </w:r>
            <w:r w:rsidRPr="007D5FAC">
              <w:rPr>
                <w:rFonts w:ascii="Calibri" w:hAnsi="Calibri" w:cs="Calibri"/>
                <w:b/>
                <w:bCs/>
              </w:rPr>
              <w:t>EBC;</w:t>
            </w:r>
          </w:p>
          <w:p w14:paraId="346FEE3D" w14:textId="173D4F40" w:rsidR="00942ECF" w:rsidRPr="007D5FAC" w:rsidRDefault="00685E62" w:rsidP="00FB7D25">
            <w:pPr>
              <w:numPr>
                <w:ilvl w:val="0"/>
                <w:numId w:val="1"/>
              </w:numPr>
              <w:tabs>
                <w:tab w:val="clear" w:pos="720"/>
                <w:tab w:val="num" w:pos="475"/>
              </w:tabs>
              <w:suppressAutoHyphens/>
              <w:spacing w:after="0" w:line="240" w:lineRule="auto"/>
              <w:ind w:left="475" w:right="85" w:hanging="283"/>
              <w:contextualSpacing/>
              <w:jc w:val="both"/>
              <w:textAlignment w:val="baseline"/>
              <w:rPr>
                <w:rFonts w:ascii="Calibri" w:hAnsi="Calibri" w:cs="Calibri"/>
              </w:rPr>
            </w:pPr>
            <w:r w:rsidRPr="007D5FAC">
              <w:rPr>
                <w:rFonts w:ascii="Calibri" w:hAnsi="Calibri" w:cs="Calibri"/>
              </w:rPr>
              <w:t xml:space="preserve">Para cada item inventariado sejam registradas pelo menos 2 (duas) fotografias digitais do bem, com resolução mínima de 2 megapixels (1600x1200 </w:t>
            </w:r>
            <w:proofErr w:type="spellStart"/>
            <w:r w:rsidRPr="007D5FAC">
              <w:rPr>
                <w:rFonts w:ascii="Calibri" w:hAnsi="Calibri" w:cs="Calibri"/>
              </w:rPr>
              <w:t>pxl</w:t>
            </w:r>
            <w:proofErr w:type="spellEnd"/>
            <w:r w:rsidRPr="007D5FAC">
              <w:rPr>
                <w:rFonts w:ascii="Calibri" w:hAnsi="Calibri" w:cs="Calibri"/>
              </w:rPr>
              <w:t>), sendo 1 (uma) incluindo a plaqueta de registro patrimonial (modelo novo) com numeração legível e 1 (uma) contemplando o objeto de modo integral. As fotos comporão o catálogo de patrimônio da EBC.</w:t>
            </w:r>
          </w:p>
          <w:p w14:paraId="1322BA88" w14:textId="464AC8B8" w:rsidR="00685E62" w:rsidRPr="007D5FAC" w:rsidRDefault="00685E62" w:rsidP="00FB7D25">
            <w:pPr>
              <w:numPr>
                <w:ilvl w:val="0"/>
                <w:numId w:val="1"/>
              </w:numPr>
              <w:tabs>
                <w:tab w:val="clear" w:pos="720"/>
                <w:tab w:val="num" w:pos="475"/>
              </w:tabs>
              <w:suppressAutoHyphens/>
              <w:spacing w:after="0" w:line="240" w:lineRule="auto"/>
              <w:ind w:left="475" w:right="85" w:hanging="283"/>
              <w:contextualSpacing/>
              <w:jc w:val="both"/>
              <w:textAlignment w:val="baseline"/>
              <w:rPr>
                <w:rFonts w:ascii="Calibri" w:hAnsi="Calibri" w:cs="Calibri"/>
              </w:rPr>
            </w:pPr>
            <w:r w:rsidRPr="007D5FAC">
              <w:rPr>
                <w:rFonts w:ascii="Calibri" w:hAnsi="Calibri" w:cs="Calibri"/>
              </w:rPr>
              <w:t xml:space="preserve"> Seja disponibilizada equipe de profissionais na quantidade adequada e devidamente habilitada a executar o inventário respeitando os prazos e condições estabelecidos no cronograma de execução dos serviços, bem como a carga horária estabelecida para realização das atividades.</w:t>
            </w:r>
          </w:p>
          <w:p w14:paraId="74E40E30" w14:textId="77777777" w:rsidR="00685E62" w:rsidRDefault="00685E62" w:rsidP="00685E62">
            <w:pPr>
              <w:spacing w:after="0" w:line="240" w:lineRule="auto"/>
              <w:contextualSpacing/>
              <w:jc w:val="both"/>
              <w:rPr>
                <w:rFonts w:ascii="Calibri" w:hAnsi="Calibri" w:cs="Calibri"/>
                <w:b/>
                <w:bCs/>
              </w:rPr>
            </w:pPr>
          </w:p>
          <w:p w14:paraId="7A920731" w14:textId="454F9020" w:rsidR="0028189C" w:rsidRPr="007D32A0" w:rsidRDefault="00D235B8" w:rsidP="00685E62">
            <w:pPr>
              <w:spacing w:after="0" w:line="240" w:lineRule="auto"/>
              <w:contextualSpacing/>
              <w:jc w:val="both"/>
              <w:rPr>
                <w:rFonts w:ascii="Calibri" w:hAnsi="Calibri" w:cs="Calibri"/>
                <w:b/>
                <w:bCs/>
              </w:rPr>
            </w:pPr>
            <w:r w:rsidRPr="007D32A0">
              <w:rPr>
                <w:rFonts w:ascii="Calibri" w:hAnsi="Calibri" w:cs="Calibri"/>
                <w:b/>
                <w:bCs/>
              </w:rPr>
              <w:t>R</w:t>
            </w:r>
            <w:r w:rsidR="0028189C" w:rsidRPr="007D32A0">
              <w:rPr>
                <w:rFonts w:ascii="Calibri" w:hAnsi="Calibri" w:cs="Calibri"/>
                <w:b/>
                <w:bCs/>
              </w:rPr>
              <w:t>equisitos de qualificação técnica</w:t>
            </w:r>
          </w:p>
          <w:p w14:paraId="646B7633" w14:textId="77777777" w:rsidR="00D235B8" w:rsidRPr="007D32A0" w:rsidRDefault="00D235B8" w:rsidP="00685E62">
            <w:pPr>
              <w:spacing w:after="0" w:line="240" w:lineRule="auto"/>
              <w:contextualSpacing/>
              <w:jc w:val="both"/>
              <w:rPr>
                <w:rFonts w:ascii="Calibri" w:hAnsi="Calibri" w:cs="Calibri"/>
                <w:b/>
                <w:bCs/>
              </w:rPr>
            </w:pPr>
          </w:p>
          <w:p w14:paraId="3F268FE1" w14:textId="77777777" w:rsidR="00D235B8" w:rsidRPr="007D32A0" w:rsidRDefault="00D235B8" w:rsidP="00D235B8">
            <w:pPr>
              <w:jc w:val="both"/>
              <w:rPr>
                <w:rFonts w:cstheme="minorHAnsi"/>
                <w:sz w:val="24"/>
                <w:szCs w:val="24"/>
                <w:lang w:eastAsia="zh-CN"/>
              </w:rPr>
            </w:pPr>
            <w:r w:rsidRPr="007D32A0">
              <w:rPr>
                <w:rFonts w:cstheme="minorHAnsi"/>
                <w:sz w:val="24"/>
                <w:szCs w:val="24"/>
                <w:lang w:eastAsia="zh-CN"/>
              </w:rPr>
              <w:t xml:space="preserve">Para comprovação da qualificação técnica, o </w:t>
            </w:r>
            <w:r w:rsidRPr="007D32A0">
              <w:rPr>
                <w:rFonts w:cstheme="minorHAnsi"/>
                <w:b/>
                <w:bCs/>
                <w:sz w:val="24"/>
                <w:szCs w:val="24"/>
                <w:lang w:eastAsia="zh-CN"/>
              </w:rPr>
              <w:t>Licitante</w:t>
            </w:r>
            <w:r w:rsidRPr="007D32A0">
              <w:rPr>
                <w:rFonts w:cstheme="minorHAnsi"/>
                <w:sz w:val="24"/>
                <w:szCs w:val="24"/>
                <w:lang w:eastAsia="zh-CN"/>
              </w:rPr>
              <w:t xml:space="preserve"> deverá apresentar:</w:t>
            </w:r>
          </w:p>
          <w:p w14:paraId="456A7644" w14:textId="1858F6F7" w:rsidR="00D235B8" w:rsidRPr="007D32A0" w:rsidRDefault="00D235B8" w:rsidP="00D235B8">
            <w:pPr>
              <w:ind w:left="354"/>
              <w:jc w:val="both"/>
              <w:rPr>
                <w:rFonts w:cstheme="minorHAnsi"/>
                <w:sz w:val="24"/>
                <w:szCs w:val="24"/>
                <w:lang w:eastAsia="zh-CN"/>
              </w:rPr>
            </w:pPr>
            <w:r w:rsidRPr="007D32A0">
              <w:rPr>
                <w:rFonts w:cstheme="minorHAnsi"/>
                <w:sz w:val="24"/>
                <w:szCs w:val="24"/>
                <w:lang w:eastAsia="zh-CN"/>
              </w:rPr>
              <w:t xml:space="preserve">Atestado(s) de capacidade técnica, emitido (s) por pessoa jurídica de direito público ou privado, no qual comprove que o </w:t>
            </w:r>
            <w:r w:rsidRPr="007D32A0">
              <w:rPr>
                <w:rFonts w:cstheme="minorHAnsi"/>
                <w:b/>
                <w:bCs/>
                <w:sz w:val="24"/>
                <w:szCs w:val="24"/>
                <w:lang w:eastAsia="zh-CN"/>
              </w:rPr>
              <w:t>Licitante</w:t>
            </w:r>
            <w:r w:rsidRPr="007D32A0">
              <w:rPr>
                <w:rFonts w:cstheme="minorHAnsi"/>
                <w:sz w:val="24"/>
                <w:szCs w:val="24"/>
                <w:lang w:eastAsia="zh-CN"/>
              </w:rPr>
              <w:t xml:space="preserve"> executou ou esteja executando serviços de inventário de bens móveis em uso, cedidos e destinados ao desfazimento e que indiquem o levantamento quantitativo em número de itens de, no mínimo, 40.000 (quarenta mil) itens e ateste a inexistência de qualquer fato desabonador em relação ao Licitante, ficando reservado à EBC o direito de solicitar cópias dos contratos a que se referem tais documentos.</w:t>
            </w:r>
          </w:p>
          <w:p w14:paraId="2047EC24" w14:textId="28072551" w:rsidR="00D235B8" w:rsidRPr="007D32A0" w:rsidRDefault="00D235B8" w:rsidP="00D235B8">
            <w:pPr>
              <w:ind w:left="436"/>
              <w:jc w:val="both"/>
              <w:rPr>
                <w:rFonts w:cstheme="minorHAnsi"/>
                <w:sz w:val="24"/>
                <w:szCs w:val="24"/>
                <w:lang w:eastAsia="zh-CN"/>
              </w:rPr>
            </w:pPr>
            <w:r w:rsidRPr="007D32A0">
              <w:rPr>
                <w:rFonts w:cstheme="minorHAnsi"/>
                <w:sz w:val="24"/>
                <w:szCs w:val="24"/>
                <w:lang w:eastAsia="zh-CN"/>
              </w:rPr>
              <w:t xml:space="preserve">Atestado(s) de capacidade técnica, emitido (s) por pessoa jurídica de direito público ou privado, no qual comprove que o </w:t>
            </w:r>
            <w:r w:rsidRPr="007D32A0">
              <w:rPr>
                <w:rFonts w:cstheme="minorHAnsi"/>
                <w:b/>
                <w:bCs/>
                <w:sz w:val="24"/>
                <w:szCs w:val="24"/>
                <w:lang w:eastAsia="zh-CN"/>
              </w:rPr>
              <w:t>Licitante</w:t>
            </w:r>
            <w:r w:rsidRPr="007D32A0">
              <w:rPr>
                <w:rFonts w:cstheme="minorHAnsi"/>
                <w:sz w:val="24"/>
                <w:szCs w:val="24"/>
                <w:lang w:eastAsia="zh-CN"/>
              </w:rPr>
              <w:t xml:space="preserve"> </w:t>
            </w:r>
            <w:r w:rsidRPr="007D32A0">
              <w:rPr>
                <w:rFonts w:cstheme="minorHAnsi"/>
                <w:spacing w:val="-1"/>
                <w:sz w:val="24"/>
                <w:szCs w:val="24"/>
              </w:rPr>
              <w:t>executou</w:t>
            </w:r>
            <w:r w:rsidRPr="007D32A0">
              <w:rPr>
                <w:rFonts w:cstheme="minorHAnsi"/>
                <w:spacing w:val="26"/>
                <w:sz w:val="24"/>
                <w:szCs w:val="24"/>
              </w:rPr>
              <w:t xml:space="preserve"> </w:t>
            </w:r>
            <w:r w:rsidRPr="007D32A0">
              <w:rPr>
                <w:rFonts w:cstheme="minorHAnsi"/>
                <w:spacing w:val="-1"/>
                <w:sz w:val="24"/>
                <w:szCs w:val="24"/>
              </w:rPr>
              <w:t>ou</w:t>
            </w:r>
            <w:r w:rsidRPr="007D32A0">
              <w:rPr>
                <w:rFonts w:cstheme="minorHAnsi"/>
                <w:spacing w:val="26"/>
                <w:sz w:val="24"/>
                <w:szCs w:val="24"/>
              </w:rPr>
              <w:t xml:space="preserve"> </w:t>
            </w:r>
            <w:r w:rsidRPr="007D32A0">
              <w:rPr>
                <w:rFonts w:cstheme="minorHAnsi"/>
                <w:spacing w:val="-1"/>
                <w:sz w:val="24"/>
                <w:szCs w:val="24"/>
              </w:rPr>
              <w:t>esteja</w:t>
            </w:r>
            <w:r w:rsidRPr="007D32A0">
              <w:rPr>
                <w:rFonts w:cstheme="minorHAnsi"/>
                <w:spacing w:val="24"/>
                <w:sz w:val="24"/>
                <w:szCs w:val="24"/>
              </w:rPr>
              <w:t xml:space="preserve"> </w:t>
            </w:r>
            <w:r w:rsidRPr="007D32A0">
              <w:rPr>
                <w:rFonts w:cstheme="minorHAnsi"/>
                <w:spacing w:val="-1"/>
                <w:sz w:val="24"/>
                <w:szCs w:val="24"/>
              </w:rPr>
              <w:t>executando</w:t>
            </w:r>
            <w:r w:rsidRPr="007D32A0">
              <w:rPr>
                <w:rFonts w:cstheme="minorHAnsi"/>
                <w:spacing w:val="55"/>
                <w:sz w:val="24"/>
                <w:szCs w:val="24"/>
              </w:rPr>
              <w:t xml:space="preserve"> </w:t>
            </w:r>
            <w:r w:rsidRPr="007D32A0">
              <w:rPr>
                <w:rFonts w:cstheme="minorHAnsi"/>
                <w:spacing w:val="-1"/>
                <w:sz w:val="24"/>
                <w:szCs w:val="24"/>
              </w:rPr>
              <w:t>serviços</w:t>
            </w:r>
            <w:r w:rsidRPr="007D32A0">
              <w:rPr>
                <w:rFonts w:cstheme="minorHAnsi"/>
                <w:spacing w:val="25"/>
                <w:sz w:val="24"/>
                <w:szCs w:val="24"/>
              </w:rPr>
              <w:t xml:space="preserve"> </w:t>
            </w:r>
            <w:r w:rsidRPr="007D32A0">
              <w:rPr>
                <w:rFonts w:cstheme="minorHAnsi"/>
                <w:spacing w:val="-1"/>
                <w:sz w:val="24"/>
                <w:szCs w:val="24"/>
              </w:rPr>
              <w:t>de</w:t>
            </w:r>
            <w:r w:rsidRPr="007D32A0">
              <w:rPr>
                <w:rFonts w:cstheme="minorHAnsi"/>
                <w:spacing w:val="25"/>
                <w:sz w:val="24"/>
                <w:szCs w:val="24"/>
              </w:rPr>
              <w:t xml:space="preserve"> </w:t>
            </w:r>
            <w:r w:rsidRPr="007D32A0">
              <w:rPr>
                <w:rFonts w:cstheme="minorHAnsi"/>
                <w:spacing w:val="-2"/>
                <w:sz w:val="24"/>
                <w:szCs w:val="24"/>
              </w:rPr>
              <w:t>avaliação</w:t>
            </w:r>
            <w:r w:rsidRPr="007D32A0">
              <w:rPr>
                <w:rFonts w:cstheme="minorHAnsi"/>
                <w:spacing w:val="23"/>
                <w:sz w:val="24"/>
                <w:szCs w:val="24"/>
              </w:rPr>
              <w:t xml:space="preserve"> </w:t>
            </w:r>
            <w:r w:rsidRPr="007D32A0">
              <w:rPr>
                <w:rFonts w:cstheme="minorHAnsi"/>
                <w:spacing w:val="-1"/>
                <w:sz w:val="24"/>
                <w:szCs w:val="24"/>
              </w:rPr>
              <w:t>patrimonial</w:t>
            </w:r>
            <w:r w:rsidRPr="007D32A0">
              <w:rPr>
                <w:rFonts w:cstheme="minorHAnsi"/>
                <w:spacing w:val="24"/>
                <w:sz w:val="24"/>
                <w:szCs w:val="24"/>
              </w:rPr>
              <w:t xml:space="preserve"> </w:t>
            </w:r>
            <w:r w:rsidRPr="007D32A0">
              <w:rPr>
                <w:rFonts w:cstheme="minorHAnsi"/>
                <w:spacing w:val="-1"/>
                <w:sz w:val="24"/>
                <w:szCs w:val="24"/>
              </w:rPr>
              <w:t>dos</w:t>
            </w:r>
            <w:r w:rsidRPr="007D32A0">
              <w:rPr>
                <w:rFonts w:cstheme="minorHAnsi"/>
                <w:spacing w:val="26"/>
                <w:sz w:val="24"/>
                <w:szCs w:val="24"/>
              </w:rPr>
              <w:t xml:space="preserve"> </w:t>
            </w:r>
            <w:r w:rsidRPr="007D32A0">
              <w:rPr>
                <w:rFonts w:cstheme="minorHAnsi"/>
                <w:spacing w:val="-1"/>
                <w:sz w:val="24"/>
                <w:szCs w:val="24"/>
              </w:rPr>
              <w:t>bens</w:t>
            </w:r>
            <w:r w:rsidRPr="007D32A0">
              <w:rPr>
                <w:rFonts w:cstheme="minorHAnsi"/>
                <w:spacing w:val="21"/>
                <w:sz w:val="24"/>
                <w:szCs w:val="24"/>
              </w:rPr>
              <w:t xml:space="preserve"> </w:t>
            </w:r>
            <w:r w:rsidRPr="007D32A0">
              <w:rPr>
                <w:rFonts w:cstheme="minorHAnsi"/>
                <w:spacing w:val="-1"/>
                <w:sz w:val="24"/>
                <w:szCs w:val="24"/>
              </w:rPr>
              <w:t>móveis</w:t>
            </w:r>
            <w:r w:rsidRPr="007D32A0">
              <w:rPr>
                <w:rFonts w:cstheme="minorHAnsi"/>
                <w:spacing w:val="25"/>
                <w:sz w:val="24"/>
                <w:szCs w:val="24"/>
              </w:rPr>
              <w:t xml:space="preserve"> </w:t>
            </w:r>
            <w:r w:rsidRPr="007D32A0">
              <w:rPr>
                <w:rFonts w:cstheme="minorHAnsi"/>
                <w:spacing w:val="-2"/>
                <w:sz w:val="24"/>
                <w:szCs w:val="24"/>
              </w:rPr>
              <w:t>inventariados</w:t>
            </w:r>
            <w:r w:rsidRPr="007D32A0">
              <w:rPr>
                <w:rFonts w:cstheme="minorHAnsi"/>
                <w:spacing w:val="26"/>
                <w:sz w:val="24"/>
                <w:szCs w:val="24"/>
              </w:rPr>
              <w:t xml:space="preserve"> </w:t>
            </w:r>
            <w:r w:rsidRPr="007D32A0">
              <w:rPr>
                <w:rFonts w:cstheme="minorHAnsi"/>
                <w:sz w:val="24"/>
                <w:szCs w:val="24"/>
              </w:rPr>
              <w:t>e</w:t>
            </w:r>
            <w:r w:rsidRPr="007D32A0">
              <w:rPr>
                <w:rFonts w:cstheme="minorHAnsi"/>
                <w:spacing w:val="23"/>
                <w:sz w:val="24"/>
                <w:szCs w:val="24"/>
              </w:rPr>
              <w:t xml:space="preserve"> </w:t>
            </w:r>
            <w:r w:rsidRPr="007D32A0">
              <w:rPr>
                <w:rFonts w:cstheme="minorHAnsi"/>
                <w:spacing w:val="-1"/>
                <w:sz w:val="24"/>
                <w:szCs w:val="24"/>
              </w:rPr>
              <w:t>dos</w:t>
            </w:r>
            <w:r w:rsidRPr="007D32A0">
              <w:rPr>
                <w:rFonts w:cstheme="minorHAnsi"/>
                <w:spacing w:val="25"/>
                <w:sz w:val="24"/>
                <w:szCs w:val="24"/>
              </w:rPr>
              <w:t xml:space="preserve"> </w:t>
            </w:r>
            <w:r w:rsidRPr="007D32A0">
              <w:rPr>
                <w:rFonts w:cstheme="minorHAnsi"/>
                <w:spacing w:val="-1"/>
                <w:sz w:val="24"/>
                <w:szCs w:val="24"/>
              </w:rPr>
              <w:t>bens</w:t>
            </w:r>
            <w:r w:rsidRPr="007D32A0">
              <w:rPr>
                <w:rFonts w:cstheme="minorHAnsi"/>
                <w:spacing w:val="66"/>
                <w:sz w:val="24"/>
                <w:szCs w:val="24"/>
              </w:rPr>
              <w:t xml:space="preserve"> </w:t>
            </w:r>
            <w:r w:rsidRPr="007D32A0">
              <w:rPr>
                <w:rFonts w:cstheme="minorHAnsi"/>
                <w:spacing w:val="-1"/>
                <w:sz w:val="24"/>
                <w:szCs w:val="24"/>
              </w:rPr>
              <w:t>intangíveis,</w:t>
            </w:r>
            <w:r w:rsidRPr="007D32A0">
              <w:rPr>
                <w:rFonts w:cstheme="minorHAnsi"/>
                <w:spacing w:val="32"/>
                <w:sz w:val="24"/>
                <w:szCs w:val="24"/>
              </w:rPr>
              <w:t xml:space="preserve"> </w:t>
            </w:r>
            <w:r w:rsidRPr="007D32A0">
              <w:rPr>
                <w:rFonts w:cstheme="minorHAnsi"/>
                <w:spacing w:val="-1"/>
                <w:sz w:val="24"/>
                <w:szCs w:val="24"/>
              </w:rPr>
              <w:t>com</w:t>
            </w:r>
            <w:r w:rsidRPr="007D32A0">
              <w:rPr>
                <w:rFonts w:cstheme="minorHAnsi"/>
                <w:spacing w:val="35"/>
                <w:sz w:val="24"/>
                <w:szCs w:val="24"/>
              </w:rPr>
              <w:t xml:space="preserve"> </w:t>
            </w:r>
            <w:r w:rsidRPr="007D32A0">
              <w:rPr>
                <w:rFonts w:cstheme="minorHAnsi"/>
                <w:sz w:val="24"/>
                <w:szCs w:val="24"/>
              </w:rPr>
              <w:t>a</w:t>
            </w:r>
            <w:r w:rsidRPr="007D32A0">
              <w:rPr>
                <w:rFonts w:cstheme="minorHAnsi"/>
                <w:spacing w:val="31"/>
                <w:sz w:val="24"/>
                <w:szCs w:val="24"/>
              </w:rPr>
              <w:t xml:space="preserve"> </w:t>
            </w:r>
            <w:r w:rsidRPr="007D32A0">
              <w:rPr>
                <w:rFonts w:cstheme="minorHAnsi"/>
                <w:spacing w:val="-2"/>
                <w:sz w:val="24"/>
                <w:szCs w:val="24"/>
              </w:rPr>
              <w:t>utilização</w:t>
            </w:r>
            <w:r w:rsidRPr="007D32A0">
              <w:rPr>
                <w:rFonts w:cstheme="minorHAnsi"/>
                <w:spacing w:val="34"/>
                <w:sz w:val="24"/>
                <w:szCs w:val="24"/>
              </w:rPr>
              <w:t xml:space="preserve"> </w:t>
            </w:r>
            <w:r w:rsidRPr="007D32A0">
              <w:rPr>
                <w:rFonts w:cstheme="minorHAnsi"/>
                <w:spacing w:val="-1"/>
                <w:sz w:val="24"/>
                <w:szCs w:val="24"/>
              </w:rPr>
              <w:t>do</w:t>
            </w:r>
            <w:r w:rsidRPr="007D32A0">
              <w:rPr>
                <w:rFonts w:cstheme="minorHAnsi"/>
                <w:spacing w:val="31"/>
                <w:sz w:val="24"/>
                <w:szCs w:val="24"/>
              </w:rPr>
              <w:t xml:space="preserve"> </w:t>
            </w:r>
            <w:r w:rsidRPr="007D32A0">
              <w:rPr>
                <w:rFonts w:cstheme="minorHAnsi"/>
                <w:spacing w:val="-1"/>
                <w:sz w:val="24"/>
                <w:szCs w:val="24"/>
              </w:rPr>
              <w:t>conceito</w:t>
            </w:r>
            <w:r w:rsidRPr="007D32A0">
              <w:rPr>
                <w:rFonts w:cstheme="minorHAnsi"/>
                <w:spacing w:val="31"/>
                <w:sz w:val="24"/>
                <w:szCs w:val="24"/>
              </w:rPr>
              <w:t xml:space="preserve"> </w:t>
            </w:r>
            <w:r w:rsidRPr="007D32A0">
              <w:rPr>
                <w:rFonts w:cstheme="minorHAnsi"/>
                <w:spacing w:val="-1"/>
                <w:sz w:val="24"/>
                <w:szCs w:val="24"/>
              </w:rPr>
              <w:t>de</w:t>
            </w:r>
            <w:r w:rsidRPr="007D32A0">
              <w:rPr>
                <w:rFonts w:cstheme="minorHAnsi"/>
                <w:spacing w:val="30"/>
                <w:sz w:val="24"/>
                <w:szCs w:val="24"/>
              </w:rPr>
              <w:t xml:space="preserve"> </w:t>
            </w:r>
            <w:r w:rsidRPr="007D32A0">
              <w:rPr>
                <w:rFonts w:cstheme="minorHAnsi"/>
                <w:spacing w:val="-1"/>
                <w:sz w:val="24"/>
                <w:szCs w:val="24"/>
              </w:rPr>
              <w:t>teste</w:t>
            </w:r>
            <w:r w:rsidRPr="007D32A0">
              <w:rPr>
                <w:rFonts w:cstheme="minorHAnsi"/>
                <w:spacing w:val="34"/>
                <w:sz w:val="24"/>
                <w:szCs w:val="24"/>
              </w:rPr>
              <w:t xml:space="preserve"> </w:t>
            </w:r>
            <w:r w:rsidRPr="007D32A0">
              <w:rPr>
                <w:rFonts w:cstheme="minorHAnsi"/>
                <w:spacing w:val="-1"/>
                <w:sz w:val="24"/>
                <w:szCs w:val="24"/>
              </w:rPr>
              <w:t>de</w:t>
            </w:r>
            <w:r w:rsidRPr="007D32A0">
              <w:rPr>
                <w:rFonts w:cstheme="minorHAnsi"/>
                <w:spacing w:val="31"/>
                <w:sz w:val="24"/>
                <w:szCs w:val="24"/>
              </w:rPr>
              <w:t xml:space="preserve"> </w:t>
            </w:r>
            <w:r w:rsidRPr="007D32A0">
              <w:rPr>
                <w:rFonts w:cstheme="minorHAnsi"/>
                <w:spacing w:val="-2"/>
                <w:sz w:val="24"/>
                <w:szCs w:val="24"/>
              </w:rPr>
              <w:t>recuperabilidade</w:t>
            </w:r>
            <w:r w:rsidRPr="007D32A0">
              <w:rPr>
                <w:rFonts w:cstheme="minorHAnsi"/>
                <w:spacing w:val="31"/>
                <w:sz w:val="24"/>
                <w:szCs w:val="24"/>
              </w:rPr>
              <w:t xml:space="preserve"> </w:t>
            </w:r>
            <w:r w:rsidRPr="007D32A0">
              <w:rPr>
                <w:rFonts w:cstheme="minorHAnsi"/>
                <w:spacing w:val="-1"/>
                <w:sz w:val="24"/>
                <w:szCs w:val="24"/>
              </w:rPr>
              <w:t>(</w:t>
            </w:r>
            <w:proofErr w:type="spellStart"/>
            <w:r w:rsidRPr="007D32A0">
              <w:rPr>
                <w:rFonts w:cstheme="minorHAnsi"/>
                <w:i/>
                <w:spacing w:val="-1"/>
                <w:sz w:val="24"/>
                <w:szCs w:val="24"/>
              </w:rPr>
              <w:t>impairment</w:t>
            </w:r>
            <w:proofErr w:type="spellEnd"/>
            <w:r w:rsidRPr="007D32A0">
              <w:rPr>
                <w:rFonts w:cstheme="minorHAnsi"/>
                <w:i/>
                <w:spacing w:val="77"/>
                <w:sz w:val="24"/>
                <w:szCs w:val="24"/>
              </w:rPr>
              <w:t xml:space="preserve"> </w:t>
            </w:r>
            <w:proofErr w:type="spellStart"/>
            <w:r w:rsidRPr="007D32A0">
              <w:rPr>
                <w:rFonts w:cstheme="minorHAnsi"/>
                <w:i/>
                <w:spacing w:val="-1"/>
                <w:sz w:val="24"/>
                <w:szCs w:val="24"/>
              </w:rPr>
              <w:t>test</w:t>
            </w:r>
            <w:proofErr w:type="spellEnd"/>
            <w:r w:rsidRPr="007D32A0">
              <w:rPr>
                <w:rFonts w:cstheme="minorHAnsi"/>
                <w:spacing w:val="-1"/>
                <w:sz w:val="24"/>
                <w:szCs w:val="24"/>
              </w:rPr>
              <w:t>)</w:t>
            </w:r>
            <w:r w:rsidRPr="007D32A0">
              <w:rPr>
                <w:rFonts w:cstheme="minorHAnsi"/>
                <w:sz w:val="24"/>
                <w:szCs w:val="24"/>
                <w:lang w:eastAsia="zh-CN"/>
              </w:rPr>
              <w:t xml:space="preserve"> e ateste a inexistência de qualquer fato desabonador em </w:t>
            </w:r>
            <w:r w:rsidRPr="007D32A0">
              <w:rPr>
                <w:rFonts w:cstheme="minorHAnsi"/>
                <w:sz w:val="24"/>
                <w:szCs w:val="24"/>
                <w:lang w:eastAsia="zh-CN"/>
              </w:rPr>
              <w:lastRenderedPageBreak/>
              <w:t>relação ao Licitante, ficando reservado à EBC o direito de solicitar cópias dos contratos a que se referem tais documentos</w:t>
            </w:r>
          </w:p>
          <w:p w14:paraId="023AE7F7" w14:textId="352F681F" w:rsidR="00D235B8" w:rsidRPr="007D32A0" w:rsidRDefault="00D235B8" w:rsidP="00D235B8">
            <w:pPr>
              <w:ind w:left="921"/>
              <w:jc w:val="both"/>
              <w:rPr>
                <w:rFonts w:cstheme="minorHAnsi"/>
                <w:sz w:val="24"/>
                <w:szCs w:val="24"/>
                <w:lang w:eastAsia="zh-CN"/>
              </w:rPr>
            </w:pPr>
            <w:r w:rsidRPr="007D32A0">
              <w:rPr>
                <w:rFonts w:cstheme="minorHAnsi"/>
                <w:sz w:val="24"/>
                <w:szCs w:val="24"/>
                <w:lang w:eastAsia="zh-CN"/>
              </w:rPr>
              <w:t>O(s) Atestado(s) de Capacidade Técnica (declaração ou certidão) deverá(</w:t>
            </w:r>
            <w:proofErr w:type="spellStart"/>
            <w:r w:rsidRPr="007D32A0">
              <w:rPr>
                <w:rFonts w:cstheme="minorHAnsi"/>
                <w:sz w:val="24"/>
                <w:szCs w:val="24"/>
                <w:lang w:eastAsia="zh-CN"/>
              </w:rPr>
              <w:t>ão</w:t>
            </w:r>
            <w:proofErr w:type="spellEnd"/>
            <w:r w:rsidRPr="007D32A0">
              <w:rPr>
                <w:rFonts w:cstheme="minorHAnsi"/>
                <w:sz w:val="24"/>
                <w:szCs w:val="24"/>
                <w:lang w:eastAsia="zh-CN"/>
              </w:rPr>
              <w:t>) estar acompanhado das informações da entidade emissora, necessárias à realização de possíveis diligências pelo Pregoeiro, tais como: Nome do responsável; endereço completo, incluindo o CEP, telefones e fac-símile, endereço eletrônico, etc. Caso a entidade emita o(s) Atestado(s) de Capacidade Técnica (declaração ou certidão), sem as informações descritas, a empresa poderá anexar folha contendo as informações complementares.</w:t>
            </w:r>
          </w:p>
          <w:p w14:paraId="28E19BC4" w14:textId="76BA42FA" w:rsidR="00D235B8" w:rsidRPr="007D32A0" w:rsidRDefault="00D235B8" w:rsidP="00D235B8">
            <w:pPr>
              <w:spacing w:after="120" w:line="240" w:lineRule="auto"/>
              <w:ind w:left="352"/>
              <w:jc w:val="both"/>
              <w:rPr>
                <w:rFonts w:cstheme="minorHAnsi"/>
                <w:sz w:val="24"/>
                <w:szCs w:val="24"/>
                <w:lang w:eastAsia="zh-CN"/>
              </w:rPr>
            </w:pPr>
            <w:r w:rsidRPr="007D32A0">
              <w:rPr>
                <w:rFonts w:cstheme="minorHAnsi"/>
                <w:sz w:val="24"/>
                <w:szCs w:val="24"/>
                <w:lang w:eastAsia="zh-CN"/>
              </w:rPr>
              <w:t xml:space="preserve">Não será aceito o atestado ou declaração de capacidade técnica emitido por empresa pertencente ao mesmo grupo empresarial do </w:t>
            </w:r>
            <w:r w:rsidRPr="007D32A0">
              <w:rPr>
                <w:rFonts w:cstheme="minorHAnsi"/>
                <w:b/>
                <w:bCs/>
                <w:sz w:val="24"/>
                <w:szCs w:val="24"/>
                <w:lang w:eastAsia="zh-CN"/>
              </w:rPr>
              <w:t>Licitante</w:t>
            </w:r>
            <w:r w:rsidRPr="007D32A0">
              <w:rPr>
                <w:rFonts w:cstheme="minorHAnsi"/>
                <w:sz w:val="24"/>
                <w:szCs w:val="24"/>
                <w:lang w:eastAsia="zh-CN"/>
              </w:rPr>
              <w:t>, sendo considerada como empresa pertencentes ao mesmo grupo empresarial, empresas controladas ou controladoras da empresa proponente, ou que tenha pelo menos uma mesma pessoa física ou jurídica que seja sócio, proprietário ou titular da empresa emitente e da empresa proponente.</w:t>
            </w:r>
          </w:p>
          <w:p w14:paraId="53D7FED6" w14:textId="77777777" w:rsidR="0028189C" w:rsidRPr="007D5FAC" w:rsidRDefault="0028189C" w:rsidP="00685E62">
            <w:pPr>
              <w:spacing w:after="0" w:line="240" w:lineRule="auto"/>
              <w:contextualSpacing/>
              <w:jc w:val="both"/>
              <w:rPr>
                <w:rFonts w:ascii="Calibri" w:hAnsi="Calibri" w:cs="Calibri"/>
                <w:b/>
                <w:bCs/>
              </w:rPr>
            </w:pPr>
          </w:p>
          <w:p w14:paraId="6C014DEE" w14:textId="77777777" w:rsidR="00685E62" w:rsidRPr="007D5FAC" w:rsidRDefault="00685E62" w:rsidP="00685E62">
            <w:pPr>
              <w:spacing w:after="0" w:line="240" w:lineRule="auto"/>
              <w:contextualSpacing/>
              <w:jc w:val="both"/>
              <w:rPr>
                <w:rFonts w:ascii="Calibri" w:hAnsi="Calibri" w:cs="Calibri"/>
                <w:b/>
                <w:bCs/>
              </w:rPr>
            </w:pPr>
            <w:r w:rsidRPr="007D5FAC">
              <w:rPr>
                <w:rFonts w:ascii="Calibri" w:hAnsi="Calibri" w:cs="Calibri"/>
                <w:b/>
                <w:bCs/>
              </w:rPr>
              <w:t>Sustentabilidade:</w:t>
            </w:r>
          </w:p>
          <w:p w14:paraId="0917A577" w14:textId="77777777" w:rsidR="00685E62" w:rsidRPr="007D5FAC" w:rsidRDefault="00685E62" w:rsidP="00685E62">
            <w:pPr>
              <w:spacing w:after="0" w:line="240" w:lineRule="auto"/>
              <w:contextualSpacing/>
              <w:jc w:val="both"/>
              <w:rPr>
                <w:rFonts w:ascii="Calibri" w:hAnsi="Calibri" w:cs="Calibri"/>
                <w:b/>
                <w:bCs/>
              </w:rPr>
            </w:pPr>
          </w:p>
          <w:p w14:paraId="6B337F66" w14:textId="32F42384" w:rsidR="00685E62" w:rsidRPr="00A92A6F" w:rsidRDefault="00685E62" w:rsidP="00B8265F">
            <w:pPr>
              <w:spacing w:after="0" w:line="240" w:lineRule="auto"/>
              <w:ind w:left="52" w:right="85" w:firstLine="849"/>
              <w:jc w:val="both"/>
              <w:rPr>
                <w:rFonts w:ascii="Calibri" w:hAnsi="Calibri" w:cs="Calibri"/>
              </w:rPr>
            </w:pPr>
            <w:r w:rsidRPr="00A92A6F">
              <w:rPr>
                <w:rFonts w:ascii="Calibri" w:hAnsi="Calibri" w:cs="Calibri"/>
              </w:rPr>
              <w:t xml:space="preserve">Em </w:t>
            </w:r>
            <w:r w:rsidRPr="00A92A6F">
              <w:rPr>
                <w:rFonts w:ascii="Calibri" w:hAnsi="Calibri" w:cs="Calibri"/>
                <w:lang w:eastAsia="pt-BR"/>
              </w:rPr>
              <w:t>atenção</w:t>
            </w:r>
            <w:r w:rsidRPr="00A92A6F">
              <w:rPr>
                <w:rFonts w:ascii="Calibri" w:hAnsi="Calibri" w:cs="Calibri"/>
              </w:rPr>
              <w:t xml:space="preserve"> à </w:t>
            </w:r>
            <w:r w:rsidRPr="00A92A6F">
              <w:rPr>
                <w:rFonts w:ascii="Calibri" w:hAnsi="Calibri" w:cs="Calibri"/>
                <w:b/>
                <w:bCs/>
              </w:rPr>
              <w:t>Política de Sustentabilidade Socioambiental - PO 900/03</w:t>
            </w:r>
            <w:r w:rsidRPr="00A92A6F">
              <w:rPr>
                <w:rFonts w:ascii="Calibri" w:hAnsi="Calibri" w:cs="Calibri"/>
              </w:rPr>
              <w:t xml:space="preserve"> da EBC, o princípio do desenvolvimento sustentável será observado nas etapas do processo de contratação, em suas dimensões econômica, social, ambiental e cultural.</w:t>
            </w:r>
          </w:p>
          <w:p w14:paraId="74579612" w14:textId="77777777" w:rsidR="00FF12DD" w:rsidRPr="00A92A6F" w:rsidRDefault="00FF12DD" w:rsidP="00685E62">
            <w:pPr>
              <w:spacing w:after="0" w:line="240" w:lineRule="auto"/>
              <w:ind w:right="85"/>
              <w:jc w:val="both"/>
              <w:rPr>
                <w:rFonts w:ascii="Calibri" w:hAnsi="Calibri" w:cs="Calibri"/>
              </w:rPr>
            </w:pPr>
          </w:p>
          <w:p w14:paraId="31AB5C99" w14:textId="466A7BAB" w:rsidR="00685E62" w:rsidRPr="00D235B8" w:rsidRDefault="00FF12DD" w:rsidP="00FF12DD">
            <w:pPr>
              <w:spacing w:after="0" w:line="240" w:lineRule="auto"/>
              <w:ind w:right="85" w:firstLine="759"/>
              <w:jc w:val="both"/>
              <w:rPr>
                <w:rFonts w:ascii="Calibri" w:hAnsi="Calibri" w:cs="Calibri"/>
              </w:rPr>
            </w:pPr>
            <w:r w:rsidRPr="00D235B8">
              <w:rPr>
                <w:rFonts w:ascii="Calibri" w:hAnsi="Calibri" w:cs="Calibri"/>
              </w:rPr>
              <w:t>Em termos de sustentabilidade, a solução deve garantir a segurança com incidência mínima qualquer elemento que possa ser nocivo ao maio ambiente a ao ser humano, bem como apresentar eficiência de menor consumo de energia elétrica.</w:t>
            </w:r>
          </w:p>
          <w:p w14:paraId="225402BE" w14:textId="77777777" w:rsidR="00FF12DD" w:rsidRPr="00D235B8" w:rsidRDefault="00FF12DD" w:rsidP="00685E62">
            <w:pPr>
              <w:spacing w:after="0" w:line="240" w:lineRule="auto"/>
              <w:ind w:right="85"/>
              <w:jc w:val="both"/>
              <w:rPr>
                <w:rFonts w:ascii="Calibri" w:hAnsi="Calibri" w:cs="Calibri"/>
              </w:rPr>
            </w:pPr>
          </w:p>
          <w:p w14:paraId="4BA4C022" w14:textId="77777777" w:rsidR="00690EA4" w:rsidRPr="00D235B8" w:rsidRDefault="00690EA4" w:rsidP="00690EA4">
            <w:pPr>
              <w:spacing w:after="0" w:line="240" w:lineRule="auto"/>
              <w:ind w:firstLine="617"/>
              <w:contextualSpacing/>
              <w:jc w:val="both"/>
              <w:rPr>
                <w:rFonts w:cstheme="minorHAnsi"/>
              </w:rPr>
            </w:pPr>
            <w:r w:rsidRPr="00D235B8">
              <w:rPr>
                <w:rFonts w:cstheme="minorHAnsi"/>
              </w:rPr>
              <w:t>O Licitante Vencedor se comprometerá a realizar o recolhimento de todos os resíduos gerados decorrentes da contratação, para fins de sua destinação final ambientalmente adequada, em observância ao Decreto nº 10.936/2022.</w:t>
            </w:r>
          </w:p>
          <w:p w14:paraId="2CE9E0FD" w14:textId="1512F5F9" w:rsidR="00690EA4" w:rsidRPr="00D235B8" w:rsidRDefault="00690EA4" w:rsidP="00685E62">
            <w:pPr>
              <w:spacing w:after="0" w:line="240" w:lineRule="auto"/>
              <w:ind w:right="85"/>
              <w:jc w:val="both"/>
              <w:rPr>
                <w:rFonts w:ascii="Calibri" w:hAnsi="Calibri" w:cs="Calibri"/>
              </w:rPr>
            </w:pPr>
          </w:p>
          <w:p w14:paraId="5E50696F" w14:textId="77777777" w:rsidR="0028189C" w:rsidRPr="00D235B8" w:rsidRDefault="0028189C" w:rsidP="0028189C">
            <w:pPr>
              <w:autoSpaceDE w:val="0"/>
              <w:autoSpaceDN w:val="0"/>
              <w:adjustRightInd w:val="0"/>
              <w:spacing w:after="0" w:line="240" w:lineRule="auto"/>
              <w:ind w:left="52" w:right="85" w:firstLine="753"/>
              <w:jc w:val="both"/>
              <w:rPr>
                <w:sz w:val="23"/>
                <w:szCs w:val="23"/>
              </w:rPr>
            </w:pPr>
            <w:r w:rsidRPr="00D235B8">
              <w:rPr>
                <w:rFonts w:ascii="Calibri" w:hAnsi="Calibri" w:cs="Calibri"/>
              </w:rPr>
              <w:t>O Licitante Vencedor deverá declarar que n</w:t>
            </w:r>
            <w:r w:rsidRPr="00D235B8">
              <w:rPr>
                <w:rFonts w:ascii="Calibri" w:eastAsiaTheme="minorEastAsia" w:hAnsi="Calibri" w:cs="Calibri"/>
                <w:lang w:eastAsia="pt-BR"/>
              </w:rPr>
              <w:t xml:space="preserve">ão possuir inscrição no cadastro de empregadores flagrados explorando trabalhadores em condições análogas às de escravo, instituído pelo </w:t>
            </w:r>
            <w:r w:rsidRPr="00D235B8">
              <w:rPr>
                <w:sz w:val="23"/>
                <w:szCs w:val="23"/>
              </w:rPr>
              <w:t>instituído por meio da Portaria Interministerial MTPS – MDH nº 4, de 11/5/2016</w:t>
            </w:r>
            <w:r w:rsidRPr="00D235B8">
              <w:rPr>
                <w:rFonts w:ascii="Calibri" w:eastAsiaTheme="minorEastAsia" w:hAnsi="Calibri" w:cs="Calibri"/>
                <w:lang w:eastAsia="pt-BR"/>
              </w:rPr>
              <w:t>.</w:t>
            </w:r>
          </w:p>
          <w:p w14:paraId="4DE9A595" w14:textId="77777777" w:rsidR="0028189C" w:rsidRPr="00D235B8" w:rsidRDefault="0028189C" w:rsidP="0028189C">
            <w:pPr>
              <w:autoSpaceDE w:val="0"/>
              <w:autoSpaceDN w:val="0"/>
              <w:adjustRightInd w:val="0"/>
              <w:spacing w:after="0" w:line="240" w:lineRule="auto"/>
              <w:ind w:right="85"/>
              <w:jc w:val="both"/>
              <w:rPr>
                <w:rFonts w:ascii="Calibri" w:hAnsi="Calibri" w:cs="Calibri"/>
              </w:rPr>
            </w:pPr>
          </w:p>
          <w:p w14:paraId="1782324D" w14:textId="77777777" w:rsidR="0028189C" w:rsidRPr="00D235B8" w:rsidRDefault="0028189C" w:rsidP="0028189C">
            <w:pPr>
              <w:autoSpaceDE w:val="0"/>
              <w:autoSpaceDN w:val="0"/>
              <w:adjustRightInd w:val="0"/>
              <w:spacing w:after="0" w:line="240" w:lineRule="auto"/>
              <w:ind w:left="52" w:right="85"/>
              <w:jc w:val="both"/>
              <w:rPr>
                <w:rFonts w:ascii="Calibri" w:hAnsi="Calibri" w:cs="Calibri"/>
              </w:rPr>
            </w:pPr>
            <w:r w:rsidRPr="00D235B8">
              <w:rPr>
                <w:rFonts w:ascii="Calibri" w:hAnsi="Calibri" w:cs="Calibri"/>
              </w:rPr>
              <w:t>Será exigido declaração de que:</w:t>
            </w:r>
          </w:p>
          <w:p w14:paraId="78D08065" w14:textId="77777777" w:rsidR="0028189C" w:rsidRPr="00D235B8" w:rsidRDefault="0028189C" w:rsidP="0028189C">
            <w:pPr>
              <w:autoSpaceDE w:val="0"/>
              <w:autoSpaceDN w:val="0"/>
              <w:adjustRightInd w:val="0"/>
              <w:spacing w:after="0" w:line="240" w:lineRule="auto"/>
              <w:ind w:left="52" w:right="85"/>
              <w:jc w:val="both"/>
              <w:rPr>
                <w:rFonts w:ascii="Calibri" w:hAnsi="Calibri" w:cs="Calibri"/>
              </w:rPr>
            </w:pPr>
          </w:p>
          <w:p w14:paraId="71DAAD62" w14:textId="77777777" w:rsidR="0028189C" w:rsidRPr="00D235B8" w:rsidRDefault="0028189C" w:rsidP="0028189C">
            <w:pPr>
              <w:pStyle w:val="PargrafodaLista"/>
              <w:numPr>
                <w:ilvl w:val="0"/>
                <w:numId w:val="11"/>
              </w:numPr>
              <w:suppressAutoHyphens w:val="0"/>
              <w:autoSpaceDE w:val="0"/>
              <w:autoSpaceDN w:val="0"/>
              <w:adjustRightInd w:val="0"/>
              <w:spacing w:after="0" w:line="240" w:lineRule="auto"/>
              <w:ind w:right="85"/>
              <w:jc w:val="both"/>
              <w:rPr>
                <w:rFonts w:ascii="Calibri" w:hAnsi="Calibri" w:cs="Calibri"/>
                <w:color w:val="auto"/>
                <w:sz w:val="22"/>
                <w:szCs w:val="22"/>
              </w:rPr>
            </w:pPr>
            <w:r w:rsidRPr="00D235B8">
              <w:rPr>
                <w:rFonts w:ascii="Calibri" w:hAnsi="Calibri" w:cs="Calibri"/>
                <w:color w:val="auto"/>
                <w:sz w:val="22"/>
                <w:szCs w:val="22"/>
              </w:rPr>
              <w:t>o Licitante Vencedor e seus dirigentes não foram condenados por infringir as leis de combate à discriminação, em todas as suas formas, por motivos de raça, gênero e outros, conforme dispõe a Constituição Federal de 1988 em seu inciso IV do art. 3°, inciso I do artigo 5°, e os artigos 38 e 39 do Estatuto da Igualdade Racial, Lei n° 12.288, de 20 de julho de 2010.</w:t>
            </w:r>
          </w:p>
          <w:p w14:paraId="6D3A6AD5" w14:textId="77777777" w:rsidR="0028189C" w:rsidRPr="00D235B8" w:rsidRDefault="0028189C" w:rsidP="0028189C">
            <w:pPr>
              <w:autoSpaceDE w:val="0"/>
              <w:autoSpaceDN w:val="0"/>
              <w:adjustRightInd w:val="0"/>
              <w:spacing w:after="0" w:line="240" w:lineRule="auto"/>
              <w:ind w:left="52" w:right="85"/>
              <w:jc w:val="both"/>
              <w:rPr>
                <w:rFonts w:ascii="Calibri" w:hAnsi="Calibri" w:cs="Calibri"/>
              </w:rPr>
            </w:pPr>
          </w:p>
          <w:p w14:paraId="75214C4F" w14:textId="77777777" w:rsidR="0028189C" w:rsidRPr="00D235B8" w:rsidRDefault="0028189C" w:rsidP="0028189C">
            <w:pPr>
              <w:pStyle w:val="PargrafodaLista"/>
              <w:numPr>
                <w:ilvl w:val="0"/>
                <w:numId w:val="11"/>
              </w:numPr>
              <w:suppressAutoHyphens w:val="0"/>
              <w:autoSpaceDE w:val="0"/>
              <w:autoSpaceDN w:val="0"/>
              <w:adjustRightInd w:val="0"/>
              <w:spacing w:after="0" w:line="240" w:lineRule="auto"/>
              <w:ind w:right="85"/>
              <w:jc w:val="both"/>
              <w:rPr>
                <w:rFonts w:ascii="Calibri" w:hAnsi="Calibri" w:cs="Calibri"/>
                <w:color w:val="auto"/>
                <w:sz w:val="22"/>
                <w:szCs w:val="22"/>
              </w:rPr>
            </w:pPr>
            <w:r w:rsidRPr="00D235B8">
              <w:rPr>
                <w:rFonts w:ascii="Calibri" w:hAnsi="Calibri" w:cs="Calibri"/>
                <w:color w:val="auto"/>
                <w:sz w:val="22"/>
                <w:szCs w:val="22"/>
              </w:rPr>
              <w:t>o Licitante Vencedor deverá declarar que não pratica, de nenhuma forma, ações que lesionem a Dignidade da Pessoa Humana e a Valorização do Trabalho Humano, protegidas nos artigos 1° e 170 da Constituição Federal, e que possam ser enquadradas nos artigos 149, 203 e 207 do Código Penal (dispositivos que tratam do trabalho análogo ao escravo e tráfico de pessoas para esse fim), Decreto n° 5.017, de 12 de março de 2004, que promulga o Protocolo de Palermo e as Convenções da OIT n</w:t>
            </w:r>
            <w:r w:rsidRPr="00D235B8">
              <w:rPr>
                <w:rFonts w:ascii="Calibri" w:hAnsi="Calibri" w:cs="Calibri"/>
                <w:color w:val="auto"/>
                <w:sz w:val="22"/>
                <w:szCs w:val="22"/>
                <w:vertAlign w:val="superscript"/>
              </w:rPr>
              <w:t>os</w:t>
            </w:r>
            <w:r w:rsidRPr="00D235B8">
              <w:rPr>
                <w:rFonts w:ascii="Calibri" w:hAnsi="Calibri" w:cs="Calibri"/>
                <w:color w:val="auto"/>
                <w:sz w:val="22"/>
                <w:szCs w:val="22"/>
              </w:rPr>
              <w:t xml:space="preserve"> 29 e 105.</w:t>
            </w:r>
          </w:p>
          <w:p w14:paraId="1979784D" w14:textId="77777777" w:rsidR="0028189C" w:rsidRPr="00D235B8" w:rsidRDefault="0028189C" w:rsidP="0028189C">
            <w:pPr>
              <w:autoSpaceDE w:val="0"/>
              <w:autoSpaceDN w:val="0"/>
              <w:adjustRightInd w:val="0"/>
              <w:spacing w:after="0" w:line="240" w:lineRule="auto"/>
              <w:ind w:left="334" w:right="85"/>
              <w:jc w:val="both"/>
              <w:rPr>
                <w:rFonts w:ascii="Calibri" w:hAnsi="Calibri" w:cs="Calibri"/>
              </w:rPr>
            </w:pPr>
          </w:p>
          <w:p w14:paraId="6408D05A" w14:textId="77777777" w:rsidR="0028189C" w:rsidRPr="00D235B8" w:rsidRDefault="0028189C" w:rsidP="0028189C">
            <w:pPr>
              <w:autoSpaceDE w:val="0"/>
              <w:autoSpaceDN w:val="0"/>
              <w:adjustRightInd w:val="0"/>
              <w:spacing w:after="0" w:line="240" w:lineRule="auto"/>
              <w:ind w:left="56" w:right="85"/>
              <w:jc w:val="both"/>
              <w:rPr>
                <w:rFonts w:ascii="Calibri" w:hAnsi="Calibri" w:cs="Calibri"/>
              </w:rPr>
            </w:pPr>
            <w:r w:rsidRPr="00D235B8">
              <w:rPr>
                <w:rFonts w:ascii="Calibri" w:hAnsi="Calibri" w:cs="Calibri"/>
              </w:rPr>
              <w:t>O Licitante Vencedor deverá se comprometer a não explorar o trabalho infantojuvenil, em atenção ao que dispõe:</w:t>
            </w:r>
          </w:p>
          <w:p w14:paraId="412DF73E" w14:textId="77777777" w:rsidR="0028189C" w:rsidRPr="00D235B8" w:rsidRDefault="0028189C" w:rsidP="0028189C">
            <w:pPr>
              <w:autoSpaceDE w:val="0"/>
              <w:autoSpaceDN w:val="0"/>
              <w:adjustRightInd w:val="0"/>
              <w:spacing w:after="0" w:line="240" w:lineRule="auto"/>
              <w:ind w:left="192" w:right="85"/>
              <w:jc w:val="both"/>
              <w:rPr>
                <w:rFonts w:ascii="Calibri" w:hAnsi="Calibri" w:cs="Calibri"/>
              </w:rPr>
            </w:pPr>
          </w:p>
          <w:p w14:paraId="1B72EA9B" w14:textId="77777777" w:rsidR="0028189C" w:rsidRPr="00D235B8" w:rsidRDefault="0028189C" w:rsidP="0028189C">
            <w:pPr>
              <w:autoSpaceDE w:val="0"/>
              <w:autoSpaceDN w:val="0"/>
              <w:adjustRightInd w:val="0"/>
              <w:spacing w:after="0" w:line="240" w:lineRule="auto"/>
              <w:ind w:left="475" w:right="85" w:hanging="281"/>
              <w:jc w:val="both"/>
              <w:rPr>
                <w:rFonts w:ascii="Calibri" w:hAnsi="Calibri" w:cs="Calibri"/>
              </w:rPr>
            </w:pPr>
            <w:r w:rsidRPr="00D235B8">
              <w:rPr>
                <w:rFonts w:ascii="Calibri" w:hAnsi="Calibri" w:cs="Calibri"/>
              </w:rPr>
              <w:t>a) o inciso XXXIII do art. 7º da Constituição Federal de 1988;</w:t>
            </w:r>
          </w:p>
          <w:p w14:paraId="229EF10F" w14:textId="77777777" w:rsidR="0028189C" w:rsidRPr="00D235B8" w:rsidRDefault="0028189C" w:rsidP="0028189C">
            <w:pPr>
              <w:autoSpaceDE w:val="0"/>
              <w:autoSpaceDN w:val="0"/>
              <w:adjustRightInd w:val="0"/>
              <w:spacing w:after="0" w:line="240" w:lineRule="auto"/>
              <w:ind w:left="475" w:right="85" w:hanging="281"/>
              <w:jc w:val="both"/>
              <w:rPr>
                <w:rFonts w:ascii="Calibri" w:hAnsi="Calibri" w:cs="Calibri"/>
              </w:rPr>
            </w:pPr>
            <w:r w:rsidRPr="00D235B8">
              <w:rPr>
                <w:rFonts w:ascii="Calibri" w:hAnsi="Calibri" w:cs="Calibri"/>
              </w:rPr>
              <w:t>b) o Título III do Capítulo IV do Decreto-Lei nº 5.452, de 1 de maio de 1943 (CLT);</w:t>
            </w:r>
          </w:p>
          <w:p w14:paraId="4692A17E" w14:textId="77777777" w:rsidR="0028189C" w:rsidRPr="00D235B8" w:rsidRDefault="0028189C" w:rsidP="0028189C">
            <w:pPr>
              <w:autoSpaceDE w:val="0"/>
              <w:autoSpaceDN w:val="0"/>
              <w:adjustRightInd w:val="0"/>
              <w:spacing w:after="0" w:line="240" w:lineRule="auto"/>
              <w:ind w:left="475" w:right="85" w:hanging="281"/>
              <w:jc w:val="both"/>
              <w:rPr>
                <w:rFonts w:ascii="Calibri" w:hAnsi="Calibri" w:cs="Calibri"/>
              </w:rPr>
            </w:pPr>
            <w:r w:rsidRPr="00D235B8">
              <w:rPr>
                <w:rFonts w:ascii="Calibri" w:hAnsi="Calibri" w:cs="Calibri"/>
              </w:rPr>
              <w:t xml:space="preserve">c) os </w:t>
            </w:r>
            <w:proofErr w:type="spellStart"/>
            <w:r w:rsidRPr="00D235B8">
              <w:rPr>
                <w:rFonts w:ascii="Calibri" w:hAnsi="Calibri" w:cs="Calibri"/>
              </w:rPr>
              <w:t>arts</w:t>
            </w:r>
            <w:proofErr w:type="spellEnd"/>
            <w:r w:rsidRPr="00D235B8">
              <w:rPr>
                <w:rFonts w:ascii="Calibri" w:hAnsi="Calibri" w:cs="Calibri"/>
              </w:rPr>
              <w:t>. 60 a 69 da Lei nº 8.069, de 19 de julho de 1990 (ECA);</w:t>
            </w:r>
          </w:p>
          <w:p w14:paraId="024A3ED6" w14:textId="77777777" w:rsidR="0028189C" w:rsidRPr="00D235B8" w:rsidRDefault="0028189C" w:rsidP="0028189C">
            <w:pPr>
              <w:autoSpaceDE w:val="0"/>
              <w:autoSpaceDN w:val="0"/>
              <w:adjustRightInd w:val="0"/>
              <w:spacing w:after="0" w:line="240" w:lineRule="auto"/>
              <w:ind w:left="475" w:right="85" w:hanging="281"/>
              <w:jc w:val="both"/>
              <w:rPr>
                <w:rFonts w:ascii="Calibri" w:hAnsi="Calibri" w:cs="Calibri"/>
              </w:rPr>
            </w:pPr>
            <w:r w:rsidRPr="00D235B8">
              <w:rPr>
                <w:rFonts w:ascii="Calibri" w:hAnsi="Calibri" w:cs="Calibri"/>
              </w:rPr>
              <w:t>d) a Lei nº 8.069, de 19 de julho de 1990;</w:t>
            </w:r>
          </w:p>
          <w:p w14:paraId="755945F8" w14:textId="77777777" w:rsidR="0028189C" w:rsidRPr="00D235B8" w:rsidRDefault="0028189C" w:rsidP="0028189C">
            <w:pPr>
              <w:autoSpaceDE w:val="0"/>
              <w:autoSpaceDN w:val="0"/>
              <w:adjustRightInd w:val="0"/>
              <w:spacing w:after="0" w:line="240" w:lineRule="auto"/>
              <w:ind w:left="194" w:right="85"/>
              <w:jc w:val="both"/>
              <w:rPr>
                <w:rFonts w:ascii="Calibri" w:hAnsi="Calibri" w:cs="Calibri"/>
                <w:strike/>
              </w:rPr>
            </w:pPr>
            <w:r w:rsidRPr="00D235B8">
              <w:rPr>
                <w:rFonts w:ascii="Calibri" w:hAnsi="Calibri" w:cs="Calibri"/>
              </w:rPr>
              <w:t>e) o Decreto nº 6.841, de 12 de junho de 2008, o qual trata da proibição das piores formas de trabalho infantil e ação imediata para sua eliminação.</w:t>
            </w:r>
          </w:p>
          <w:p w14:paraId="7CDE3E11" w14:textId="77777777" w:rsidR="0028189C" w:rsidRPr="00D235B8" w:rsidRDefault="0028189C" w:rsidP="0028189C">
            <w:pPr>
              <w:spacing w:after="0" w:line="240" w:lineRule="auto"/>
              <w:contextualSpacing/>
              <w:jc w:val="both"/>
              <w:rPr>
                <w:rFonts w:ascii="Calibri" w:hAnsi="Calibri" w:cs="Calibri"/>
              </w:rPr>
            </w:pPr>
          </w:p>
          <w:p w14:paraId="75001692" w14:textId="77777777" w:rsidR="0028189C" w:rsidRPr="00D235B8" w:rsidRDefault="0028189C" w:rsidP="0028189C">
            <w:pPr>
              <w:spacing w:after="0" w:line="240" w:lineRule="auto"/>
              <w:ind w:right="83" w:firstLine="805"/>
              <w:contextualSpacing/>
              <w:jc w:val="both"/>
              <w:rPr>
                <w:rFonts w:cstheme="minorHAnsi"/>
              </w:rPr>
            </w:pPr>
            <w:r w:rsidRPr="00D235B8">
              <w:rPr>
                <w:rFonts w:cstheme="minorHAnsi"/>
              </w:rPr>
              <w:t xml:space="preserve">O Licitante Vencedor deverá se comprometer a não praticar, de nenhuma forma, ações que possam ser enquadradas nos </w:t>
            </w:r>
            <w:proofErr w:type="spellStart"/>
            <w:r w:rsidRPr="00D235B8">
              <w:rPr>
                <w:rFonts w:cstheme="minorHAnsi"/>
              </w:rPr>
              <w:t>arts</w:t>
            </w:r>
            <w:proofErr w:type="spellEnd"/>
            <w:r w:rsidRPr="00D235B8">
              <w:rPr>
                <w:rFonts w:cstheme="minorHAnsi"/>
              </w:rPr>
              <w:t xml:space="preserve">. 1º e 170 da Constituição Federal, nos </w:t>
            </w:r>
            <w:proofErr w:type="spellStart"/>
            <w:r w:rsidRPr="00D235B8">
              <w:rPr>
                <w:rFonts w:cstheme="minorHAnsi"/>
              </w:rPr>
              <w:t>arts</w:t>
            </w:r>
            <w:proofErr w:type="spellEnd"/>
            <w:r w:rsidRPr="00D235B8">
              <w:rPr>
                <w:rFonts w:cstheme="minorHAnsi"/>
              </w:rPr>
              <w:t>. 149, 203 e 207 do Código Penal (dispositivos que tratam do trabalho análogo ao de escravo e tráfico de pessoas para esse fim), Decreto nº 5.017/2004, que promulga o Protocolo de Palermo e as Convenções da OIT nos 29 e 105.</w:t>
            </w:r>
          </w:p>
          <w:p w14:paraId="1F6EDDBF" w14:textId="77777777" w:rsidR="0028189C" w:rsidRPr="00D235B8" w:rsidRDefault="0028189C" w:rsidP="0028189C">
            <w:pPr>
              <w:spacing w:after="0" w:line="240" w:lineRule="auto"/>
              <w:contextualSpacing/>
              <w:jc w:val="both"/>
              <w:rPr>
                <w:rFonts w:ascii="Calibri" w:hAnsi="Calibri" w:cs="Calibri"/>
              </w:rPr>
            </w:pPr>
          </w:p>
          <w:p w14:paraId="7B3DA1DA" w14:textId="77777777" w:rsidR="0028189C" w:rsidRPr="00D235B8" w:rsidRDefault="0028189C" w:rsidP="0028189C">
            <w:pPr>
              <w:spacing w:after="0" w:line="240" w:lineRule="auto"/>
              <w:contextualSpacing/>
              <w:jc w:val="both"/>
              <w:rPr>
                <w:rFonts w:ascii="Calibri" w:hAnsi="Calibri" w:cs="Calibri"/>
              </w:rPr>
            </w:pPr>
          </w:p>
          <w:p w14:paraId="0677349D" w14:textId="77777777" w:rsidR="0028189C" w:rsidRPr="00D235B8" w:rsidRDefault="0028189C" w:rsidP="0028189C">
            <w:pPr>
              <w:spacing w:after="0" w:line="240" w:lineRule="auto"/>
              <w:jc w:val="both"/>
              <w:rPr>
                <w:rFonts w:ascii="Calibri" w:hAnsi="Calibri" w:cs="Calibri"/>
                <w:b/>
                <w:bCs/>
              </w:rPr>
            </w:pPr>
            <w:r w:rsidRPr="00D235B8">
              <w:rPr>
                <w:rFonts w:ascii="Calibri" w:hAnsi="Calibri" w:cs="Calibri"/>
                <w:b/>
                <w:bCs/>
                <w:u w:val="single"/>
              </w:rPr>
              <w:t>Relevância dos requisitos estipulados e das Referências</w:t>
            </w:r>
            <w:r w:rsidRPr="00D235B8">
              <w:rPr>
                <w:rFonts w:ascii="Calibri" w:hAnsi="Calibri" w:cs="Calibri"/>
                <w:b/>
                <w:bCs/>
              </w:rPr>
              <w:t>:</w:t>
            </w:r>
          </w:p>
          <w:p w14:paraId="262A2DCC" w14:textId="77777777" w:rsidR="0028189C" w:rsidRPr="00D235B8" w:rsidRDefault="0028189C" w:rsidP="0028189C">
            <w:pPr>
              <w:spacing w:after="0" w:line="240" w:lineRule="auto"/>
              <w:jc w:val="both"/>
              <w:rPr>
                <w:rFonts w:ascii="Calibri" w:hAnsi="Calibri" w:cs="Calibri"/>
              </w:rPr>
            </w:pPr>
          </w:p>
          <w:p w14:paraId="216CCE87" w14:textId="3B2BBEE1" w:rsidR="0028189C" w:rsidRPr="007D5FAC" w:rsidRDefault="0028189C" w:rsidP="007D32A0">
            <w:pPr>
              <w:suppressAutoHyphens/>
              <w:spacing w:after="0" w:line="240" w:lineRule="auto"/>
              <w:ind w:left="48" w:firstLine="851"/>
              <w:contextualSpacing/>
              <w:jc w:val="both"/>
              <w:textAlignment w:val="baseline"/>
              <w:rPr>
                <w:rFonts w:cstheme="minorHAnsi"/>
                <w:sz w:val="24"/>
                <w:szCs w:val="24"/>
              </w:rPr>
            </w:pPr>
            <w:r w:rsidRPr="00D235B8">
              <w:rPr>
                <w:rFonts w:ascii="Calibri" w:hAnsi="Calibri" w:cs="Calibri"/>
              </w:rPr>
              <w:t xml:space="preserve">As especificidades estipuladas são comuns ao mercado do objeto a ser contratado e não restringem a competitividade. </w:t>
            </w:r>
          </w:p>
        </w:tc>
      </w:tr>
    </w:tbl>
    <w:p w14:paraId="3D1ABF5C" w14:textId="77777777" w:rsidR="00552056" w:rsidRPr="007D5FAC" w:rsidRDefault="00552056" w:rsidP="00E524B1">
      <w:pPr>
        <w:spacing w:after="0" w:line="240" w:lineRule="auto"/>
        <w:contextualSpacing/>
        <w:jc w:val="center"/>
        <w:rPr>
          <w:rFonts w:cstheme="minorHAnsi"/>
          <w:sz w:val="24"/>
          <w:szCs w:val="24"/>
        </w:rPr>
      </w:pPr>
    </w:p>
    <w:p w14:paraId="1E694811" w14:textId="77777777" w:rsidR="00552056" w:rsidRPr="007D5FAC" w:rsidRDefault="00552056" w:rsidP="00E524B1">
      <w:pPr>
        <w:spacing w:after="0" w:line="240" w:lineRule="auto"/>
        <w:contextualSpacing/>
        <w:jc w:val="center"/>
        <w:rPr>
          <w:rFonts w:cstheme="minorHAnsi"/>
          <w:sz w:val="24"/>
          <w:szCs w:val="24"/>
        </w:rPr>
      </w:pPr>
    </w:p>
    <w:tbl>
      <w:tblPr>
        <w:tblW w:w="0" w:type="auto"/>
        <w:tblInd w:w="-3"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7D5FAC" w:rsidRPr="007D5FAC" w14:paraId="2AFFD2DC" w14:textId="77777777" w:rsidTr="00804A07">
        <w:tc>
          <w:tcPr>
            <w:tcW w:w="8501"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56C68DE" w14:textId="460E06AA"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V. Descrição da solução como um todo</w:t>
            </w:r>
          </w:p>
        </w:tc>
      </w:tr>
      <w:tr w:rsidR="007D5FAC" w:rsidRPr="007D5FAC" w14:paraId="34363C76" w14:textId="77777777" w:rsidTr="00804A07">
        <w:trPr>
          <w:trHeight w:val="1407"/>
        </w:trPr>
        <w:tc>
          <w:tcPr>
            <w:tcW w:w="8501"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4E9A3CC1" w14:textId="77777777" w:rsidR="0002347F" w:rsidRPr="007D5FAC" w:rsidRDefault="0002347F" w:rsidP="00B8265F">
            <w:pPr>
              <w:spacing w:after="0" w:line="240" w:lineRule="auto"/>
              <w:ind w:left="52" w:right="83" w:firstLine="753"/>
              <w:contextualSpacing/>
              <w:jc w:val="both"/>
              <w:rPr>
                <w:rFonts w:ascii="Calibri" w:hAnsi="Calibri" w:cs="Calibri"/>
              </w:rPr>
            </w:pPr>
            <w:r w:rsidRPr="007D5FAC">
              <w:rPr>
                <w:rFonts w:ascii="Calibri" w:hAnsi="Calibri" w:cs="Calibri"/>
              </w:rPr>
              <w:t>Contratação de empresa especializada na prestação de serviço de inventário anual e sob demanda de bens móveis e intangíveis, saneamento do ativo, emplaquetamento, conciliação física e Teste de Recuperabilidade (</w:t>
            </w:r>
            <w:proofErr w:type="spellStart"/>
            <w:r w:rsidRPr="007D5FAC">
              <w:rPr>
                <w:rFonts w:ascii="Calibri" w:hAnsi="Calibri" w:cs="Calibri"/>
                <w:i/>
                <w:iCs/>
              </w:rPr>
              <w:t>Impairment</w:t>
            </w:r>
            <w:proofErr w:type="spellEnd"/>
            <w:r w:rsidRPr="007D5FAC">
              <w:rPr>
                <w:rFonts w:ascii="Calibri" w:hAnsi="Calibri" w:cs="Calibri"/>
                <w:i/>
                <w:iCs/>
              </w:rPr>
              <w:t xml:space="preserve"> </w:t>
            </w:r>
            <w:proofErr w:type="spellStart"/>
            <w:r w:rsidRPr="007D5FAC">
              <w:rPr>
                <w:rFonts w:ascii="Calibri" w:hAnsi="Calibri" w:cs="Calibri"/>
                <w:i/>
                <w:iCs/>
              </w:rPr>
              <w:t>test</w:t>
            </w:r>
            <w:proofErr w:type="spellEnd"/>
            <w:r w:rsidRPr="007D5FAC">
              <w:rPr>
                <w:rFonts w:ascii="Calibri" w:hAnsi="Calibri" w:cs="Calibri"/>
              </w:rPr>
              <w:t>), visando à atualização da base de dados e identificação dos bens patrimoniais móveis que constituem o acervo patrimonial da EBC.</w:t>
            </w:r>
          </w:p>
          <w:p w14:paraId="0E19A703" w14:textId="77777777" w:rsidR="0002347F" w:rsidRPr="007D5FAC" w:rsidRDefault="0002347F" w:rsidP="0002347F">
            <w:pPr>
              <w:spacing w:after="0" w:line="240" w:lineRule="auto"/>
              <w:ind w:left="52" w:right="83"/>
              <w:contextualSpacing/>
              <w:jc w:val="both"/>
              <w:rPr>
                <w:rFonts w:ascii="Calibri" w:hAnsi="Calibri" w:cs="Calibri"/>
                <w:b/>
                <w:bCs/>
              </w:rPr>
            </w:pPr>
          </w:p>
          <w:p w14:paraId="0928CAFA" w14:textId="77777777" w:rsidR="0002347F" w:rsidRPr="007D5FAC" w:rsidRDefault="0002347F" w:rsidP="0002347F">
            <w:pPr>
              <w:spacing w:after="0" w:line="240" w:lineRule="auto"/>
              <w:ind w:left="52" w:right="83"/>
              <w:contextualSpacing/>
              <w:jc w:val="both"/>
              <w:rPr>
                <w:rFonts w:ascii="Calibri" w:hAnsi="Calibri" w:cs="Calibri"/>
                <w:b/>
                <w:bCs/>
              </w:rPr>
            </w:pPr>
            <w:r w:rsidRPr="007D5FAC">
              <w:rPr>
                <w:rFonts w:ascii="Calibri" w:hAnsi="Calibri" w:cs="Calibri"/>
                <w:b/>
                <w:bCs/>
              </w:rPr>
              <w:t>Duração Inicial do Contrato:</w:t>
            </w:r>
          </w:p>
          <w:p w14:paraId="7CFF84BA" w14:textId="77777777" w:rsidR="0002347F" w:rsidRPr="007D5FAC" w:rsidRDefault="0002347F" w:rsidP="0002347F">
            <w:pPr>
              <w:spacing w:after="0" w:line="240" w:lineRule="auto"/>
              <w:ind w:left="52" w:right="83"/>
              <w:contextualSpacing/>
              <w:jc w:val="both"/>
              <w:rPr>
                <w:rFonts w:ascii="Calibri" w:hAnsi="Calibri" w:cs="Calibri"/>
                <w:b/>
                <w:bCs/>
              </w:rPr>
            </w:pPr>
          </w:p>
          <w:p w14:paraId="7193BE57" w14:textId="77777777" w:rsidR="0002347F" w:rsidRPr="007D5FAC" w:rsidRDefault="0002347F" w:rsidP="00B8265F">
            <w:pPr>
              <w:pStyle w:val="PargrafodaLista"/>
              <w:spacing w:after="0" w:line="240" w:lineRule="auto"/>
              <w:ind w:left="52" w:right="83" w:firstLine="753"/>
              <w:jc w:val="both"/>
              <w:rPr>
                <w:rFonts w:ascii="Calibri" w:hAnsi="Calibri" w:cs="Calibri"/>
                <w:b/>
                <w:bCs/>
                <w:color w:val="auto"/>
                <w:sz w:val="22"/>
                <w:szCs w:val="22"/>
              </w:rPr>
            </w:pPr>
            <w:r w:rsidRPr="007D5FAC">
              <w:rPr>
                <w:rFonts w:ascii="Calibri" w:hAnsi="Calibri" w:cs="Calibri"/>
                <w:color w:val="auto"/>
                <w:sz w:val="22"/>
                <w:szCs w:val="22"/>
              </w:rPr>
              <w:t xml:space="preserve">O Contrato decorrente terá a </w:t>
            </w:r>
            <w:r w:rsidRPr="00B8265F">
              <w:rPr>
                <w:rFonts w:ascii="Calibri" w:hAnsi="Calibri" w:cs="Calibri"/>
                <w:b/>
                <w:bCs/>
                <w:color w:val="auto"/>
                <w:sz w:val="22"/>
                <w:szCs w:val="22"/>
              </w:rPr>
              <w:t>vigência de 12 (doze) meses</w:t>
            </w:r>
            <w:r w:rsidRPr="007D5FAC">
              <w:rPr>
                <w:rFonts w:ascii="Calibri" w:hAnsi="Calibri" w:cs="Calibri"/>
                <w:color w:val="auto"/>
                <w:sz w:val="22"/>
                <w:szCs w:val="22"/>
              </w:rPr>
              <w:t>, contados a partir da data de início de sua vigência, podendo este prazo ser prorrogado de acordo com o previsto no § 1° do artigo 87 do Regulamento Interno de Licitações e Contratos da EBC, mediante Termos Aditivos, até o limite máximo de 60 (sessenta) meses, após a verificação de sua real necessidade e com vantagens para a EBC na sua continuidade.</w:t>
            </w:r>
          </w:p>
          <w:p w14:paraId="4BFA09AA" w14:textId="77777777" w:rsidR="0002347F" w:rsidRPr="007D5FAC" w:rsidRDefault="0002347F" w:rsidP="0002347F">
            <w:pPr>
              <w:pStyle w:val="PargrafodaLista"/>
              <w:spacing w:after="0" w:line="240" w:lineRule="auto"/>
              <w:jc w:val="both"/>
              <w:rPr>
                <w:rFonts w:ascii="Calibri" w:hAnsi="Calibri" w:cs="Calibri"/>
                <w:b/>
                <w:bCs/>
                <w:strike/>
                <w:color w:val="auto"/>
                <w:sz w:val="22"/>
                <w:szCs w:val="22"/>
              </w:rPr>
            </w:pPr>
          </w:p>
          <w:p w14:paraId="67068753" w14:textId="1809C501" w:rsidR="00E61E66" w:rsidRPr="007D5FAC" w:rsidRDefault="00E61E66" w:rsidP="00E61E66">
            <w:pPr>
              <w:pStyle w:val="PargrafodaLista"/>
              <w:spacing w:after="0" w:line="240" w:lineRule="auto"/>
              <w:ind w:left="97" w:firstLine="709"/>
              <w:jc w:val="both"/>
              <w:rPr>
                <w:rFonts w:cstheme="minorHAnsi"/>
                <w:szCs w:val="24"/>
              </w:rPr>
            </w:pPr>
            <w:r w:rsidRPr="00E61E66">
              <w:rPr>
                <w:rFonts w:asciiTheme="minorHAnsi" w:eastAsiaTheme="minorHAnsi" w:hAnsiTheme="minorHAnsi" w:cstheme="minorHAnsi"/>
                <w:color w:val="auto"/>
                <w:sz w:val="22"/>
                <w:szCs w:val="22"/>
                <w:lang w:eastAsia="en-US" w:bidi="ar-SA"/>
              </w:rPr>
              <w:t>O contrato poderá ser rescindo unilateralmente, por ato escrito de qualquer uma das partes, com antecedência mínima de 06 (seis) meses de antecedência da data pretendida para rescisão, nos termos do art. 110, § 2° do Regulamento Interno de Licitações e Contratos da EBC.</w:t>
            </w:r>
            <w:r w:rsidRPr="007D5FAC">
              <w:rPr>
                <w:rFonts w:cstheme="minorHAnsi"/>
                <w:szCs w:val="24"/>
              </w:rPr>
              <w:t xml:space="preserve"> </w:t>
            </w:r>
          </w:p>
          <w:p w14:paraId="7341891E" w14:textId="14B879C1" w:rsidR="00E524B1" w:rsidRPr="007D5FAC" w:rsidRDefault="00E524B1" w:rsidP="00FE7A97">
            <w:pPr>
              <w:suppressAutoHyphens/>
              <w:spacing w:after="0" w:line="240" w:lineRule="auto"/>
              <w:ind w:firstLine="805"/>
              <w:contextualSpacing/>
              <w:jc w:val="both"/>
              <w:textAlignment w:val="baseline"/>
              <w:rPr>
                <w:rFonts w:cstheme="minorHAnsi"/>
                <w:sz w:val="24"/>
                <w:szCs w:val="24"/>
              </w:rPr>
            </w:pPr>
          </w:p>
        </w:tc>
      </w:tr>
    </w:tbl>
    <w:p w14:paraId="7D1AC8A6" w14:textId="77777777" w:rsidR="00E524B1" w:rsidRPr="007D5FAC" w:rsidRDefault="00E524B1" w:rsidP="00E524B1">
      <w:pPr>
        <w:spacing w:after="0" w:line="240" w:lineRule="auto"/>
        <w:contextualSpacing/>
        <w:rPr>
          <w:rFonts w:cstheme="minorHAnsi"/>
          <w:sz w:val="24"/>
          <w:szCs w:val="24"/>
        </w:rPr>
      </w:pPr>
    </w:p>
    <w:p w14:paraId="7F25DB46" w14:textId="77777777" w:rsidR="00B77707" w:rsidRPr="007D5FAC" w:rsidRDefault="00B77707" w:rsidP="00E524B1">
      <w:pPr>
        <w:spacing w:after="0" w:line="240" w:lineRule="auto"/>
        <w:contextualSpacing/>
        <w:rPr>
          <w:rFonts w:cstheme="minorHAnsi"/>
          <w:sz w:val="24"/>
          <w:szCs w:val="24"/>
        </w:rPr>
      </w:pPr>
    </w:p>
    <w:tbl>
      <w:tblPr>
        <w:tblW w:w="0" w:type="auto"/>
        <w:tblInd w:w="-3"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7D5FAC" w:rsidRPr="007D5FAC" w14:paraId="37A9DFAF" w14:textId="77777777" w:rsidTr="00870900">
        <w:tc>
          <w:tcPr>
            <w:tcW w:w="8501"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603A4D07" w14:textId="77777777" w:rsidR="00B77707" w:rsidRPr="007D5FAC" w:rsidRDefault="00B77707"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VI. Estimativa das quantidades a serem adquiridas/contratadas</w:t>
            </w:r>
          </w:p>
        </w:tc>
      </w:tr>
      <w:tr w:rsidR="007D5FAC" w:rsidRPr="007D5FAC" w14:paraId="660D7236" w14:textId="77777777" w:rsidTr="00870900">
        <w:trPr>
          <w:trHeight w:val="429"/>
        </w:trPr>
        <w:tc>
          <w:tcPr>
            <w:tcW w:w="8501"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258BD1EB" w14:textId="77777777" w:rsidR="0002347F" w:rsidRPr="007D5FAC" w:rsidRDefault="0002347F" w:rsidP="0002347F">
            <w:pPr>
              <w:spacing w:after="0" w:line="240" w:lineRule="auto"/>
              <w:jc w:val="both"/>
              <w:rPr>
                <w:rFonts w:ascii="Calibri" w:hAnsi="Calibri" w:cs="Calibri"/>
              </w:rPr>
            </w:pPr>
            <w:r w:rsidRPr="007D5FAC">
              <w:rPr>
                <w:rFonts w:ascii="Calibri" w:hAnsi="Calibri" w:cs="Calibri"/>
              </w:rPr>
              <w:t>Estima-se para a nova licitação e contratação os seguintes quantitativos de bens:</w:t>
            </w:r>
          </w:p>
          <w:p w14:paraId="0000E6C3" w14:textId="77777777" w:rsidR="0002347F" w:rsidRPr="007D5FAC" w:rsidRDefault="0002347F" w:rsidP="0002347F">
            <w:pPr>
              <w:spacing w:after="0" w:line="240" w:lineRule="auto"/>
              <w:contextualSpacing/>
              <w:jc w:val="both"/>
              <w:rPr>
                <w:rFonts w:ascii="Calibri" w:hAnsi="Calibri" w:cs="Calibri"/>
                <w:b/>
                <w:bCs/>
                <w:strike/>
              </w:rPr>
            </w:pPr>
          </w:p>
          <w:tbl>
            <w:tblPr>
              <w:tblW w:w="0" w:type="auto"/>
              <w:tblInd w:w="652" w:type="dxa"/>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left w:w="55" w:type="dxa"/>
                <w:right w:w="70" w:type="dxa"/>
              </w:tblCellMar>
              <w:tblLook w:val="0000" w:firstRow="0" w:lastRow="0" w:firstColumn="0" w:lastColumn="0" w:noHBand="0" w:noVBand="0"/>
            </w:tblPr>
            <w:tblGrid>
              <w:gridCol w:w="3716"/>
              <w:gridCol w:w="4002"/>
            </w:tblGrid>
            <w:tr w:rsidR="007D5FAC" w:rsidRPr="007D5FAC" w14:paraId="230060FA" w14:textId="77777777" w:rsidTr="00870900">
              <w:trPr>
                <w:trHeight w:val="425"/>
              </w:trPr>
              <w:tc>
                <w:tcPr>
                  <w:tcW w:w="3924" w:type="dxa"/>
                  <w:tcBorders>
                    <w:top w:val="single" w:sz="12" w:space="0" w:color="000001"/>
                    <w:left w:val="single" w:sz="12" w:space="0" w:color="000001"/>
                    <w:bottom w:val="single" w:sz="12" w:space="0" w:color="000001"/>
                    <w:right w:val="nil"/>
                  </w:tcBorders>
                  <w:shd w:val="clear" w:color="auto" w:fill="EEECE1"/>
                  <w:tcMar>
                    <w:left w:w="55" w:type="dxa"/>
                  </w:tcMar>
                  <w:vAlign w:val="center"/>
                </w:tcPr>
                <w:p w14:paraId="3DA177C5" w14:textId="77777777" w:rsidR="0002347F" w:rsidRPr="007D5FAC" w:rsidRDefault="0002347F" w:rsidP="0002347F">
                  <w:pPr>
                    <w:pStyle w:val="Normal1"/>
                    <w:widowControl/>
                    <w:jc w:val="center"/>
                    <w:rPr>
                      <w:rFonts w:ascii="Calibri" w:eastAsia="SimSun" w:hAnsi="Calibri" w:cs="Calibri"/>
                      <w:b/>
                      <w:bCs/>
                      <w:lang w:eastAsia="pt-BR"/>
                    </w:rPr>
                  </w:pPr>
                  <w:bookmarkStart w:id="1" w:name="_Hlk138757131"/>
                  <w:r w:rsidRPr="007D5FAC">
                    <w:rPr>
                      <w:rFonts w:ascii="Calibri" w:eastAsia="SimSun" w:hAnsi="Calibri" w:cs="Calibri"/>
                      <w:b/>
                      <w:bCs/>
                      <w:lang w:eastAsia="pt-BR"/>
                    </w:rPr>
                    <w:t>Categoria</w:t>
                  </w:r>
                </w:p>
              </w:tc>
              <w:tc>
                <w:tcPr>
                  <w:tcW w:w="4312" w:type="dxa"/>
                  <w:tcBorders>
                    <w:top w:val="single" w:sz="12" w:space="0" w:color="000001"/>
                    <w:left w:val="single" w:sz="12" w:space="0" w:color="000001"/>
                    <w:bottom w:val="single" w:sz="12" w:space="0" w:color="000001"/>
                    <w:right w:val="single" w:sz="12" w:space="0" w:color="000001"/>
                  </w:tcBorders>
                  <w:shd w:val="clear" w:color="auto" w:fill="EEECE1"/>
                  <w:tcMar>
                    <w:left w:w="55" w:type="dxa"/>
                  </w:tcMar>
                  <w:vAlign w:val="center"/>
                </w:tcPr>
                <w:p w14:paraId="767C8B7E" w14:textId="77777777" w:rsidR="0002347F" w:rsidRPr="007D5FAC" w:rsidRDefault="0002347F" w:rsidP="0002347F">
                  <w:pPr>
                    <w:pStyle w:val="Normal1"/>
                    <w:widowControl/>
                    <w:jc w:val="center"/>
                    <w:rPr>
                      <w:rFonts w:ascii="Calibri" w:eastAsia="SimSun" w:hAnsi="Calibri" w:cs="Calibri"/>
                      <w:b/>
                      <w:bCs/>
                      <w:lang w:eastAsia="pt-BR"/>
                    </w:rPr>
                  </w:pPr>
                  <w:proofErr w:type="spellStart"/>
                  <w:r w:rsidRPr="007D5FAC">
                    <w:rPr>
                      <w:rFonts w:ascii="Calibri" w:eastAsia="SimSun" w:hAnsi="Calibri" w:cs="Calibri"/>
                      <w:b/>
                      <w:bCs/>
                      <w:lang w:eastAsia="pt-BR"/>
                    </w:rPr>
                    <w:t>Qtd</w:t>
                  </w:r>
                  <w:proofErr w:type="spellEnd"/>
                  <w:r w:rsidRPr="007D5FAC">
                    <w:rPr>
                      <w:rFonts w:ascii="Calibri" w:eastAsia="SimSun" w:hAnsi="Calibri" w:cs="Calibri"/>
                      <w:b/>
                      <w:bCs/>
                      <w:lang w:eastAsia="pt-BR"/>
                    </w:rPr>
                    <w:t>. Estimada de bens (anual)</w:t>
                  </w:r>
                </w:p>
              </w:tc>
            </w:tr>
            <w:tr w:rsidR="007D5FAC" w:rsidRPr="007D5FAC" w14:paraId="6546DA5F"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60952891"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Inventário Anual</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55422308" w14:textId="1797270E" w:rsidR="0002347F" w:rsidRPr="007D5FAC" w:rsidRDefault="00301125"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45.731</w:t>
                  </w:r>
                </w:p>
              </w:tc>
            </w:tr>
            <w:tr w:rsidR="007D5FAC" w:rsidRPr="007D5FAC" w14:paraId="47EFE391"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6A346100"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Inventário Sob Demanda</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767A2BD1" w14:textId="77777777" w:rsidR="0002347F" w:rsidRPr="007D5FAC" w:rsidRDefault="0002347F"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11.000</w:t>
                  </w:r>
                </w:p>
              </w:tc>
            </w:tr>
            <w:tr w:rsidR="007D5FAC" w:rsidRPr="007D5FAC" w14:paraId="0409D854"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58FA0837"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Teste de Recuperabilidade</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0B1A1E52" w14:textId="445F1855" w:rsidR="0002347F" w:rsidRPr="007D5FAC" w:rsidRDefault="00301125"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45.731</w:t>
                  </w:r>
                </w:p>
              </w:tc>
            </w:tr>
          </w:tbl>
          <w:bookmarkEnd w:id="1"/>
          <w:p w14:paraId="1E58CDE4" w14:textId="7C66C797" w:rsidR="008B2AA1" w:rsidRDefault="008B2AA1" w:rsidP="0002347F">
            <w:pPr>
              <w:pStyle w:val="NormalWeb"/>
              <w:ind w:left="54" w:right="85"/>
              <w:jc w:val="both"/>
              <w:rPr>
                <w:rFonts w:ascii="Calibri" w:hAnsi="Calibri" w:cs="Calibri"/>
                <w:sz w:val="22"/>
                <w:szCs w:val="22"/>
              </w:rPr>
            </w:pPr>
            <w:r>
              <w:rPr>
                <w:rFonts w:ascii="Calibri" w:hAnsi="Calibri" w:cs="Calibri"/>
                <w:sz w:val="22"/>
                <w:szCs w:val="22"/>
              </w:rPr>
              <w:t>Para definir a</w:t>
            </w:r>
            <w:r w:rsidRPr="008B2AA1">
              <w:rPr>
                <w:rFonts w:ascii="Calibri" w:hAnsi="Calibri" w:cs="Calibri"/>
                <w:sz w:val="22"/>
                <w:szCs w:val="22"/>
              </w:rPr>
              <w:t xml:space="preserve"> quantidade </w:t>
            </w:r>
            <w:r>
              <w:rPr>
                <w:rFonts w:ascii="Calibri" w:hAnsi="Calibri" w:cs="Calibri"/>
                <w:sz w:val="22"/>
                <w:szCs w:val="22"/>
              </w:rPr>
              <w:t xml:space="preserve">de bens </w:t>
            </w:r>
            <w:r w:rsidR="00390E2A">
              <w:rPr>
                <w:rFonts w:ascii="Calibri" w:hAnsi="Calibri" w:cs="Calibri"/>
                <w:sz w:val="22"/>
                <w:szCs w:val="22"/>
              </w:rPr>
              <w:t xml:space="preserve">para o </w:t>
            </w:r>
            <w:r>
              <w:rPr>
                <w:rFonts w:ascii="Calibri" w:hAnsi="Calibri" w:cs="Calibri"/>
                <w:sz w:val="22"/>
                <w:szCs w:val="22"/>
              </w:rPr>
              <w:t xml:space="preserve">inventário anual e </w:t>
            </w:r>
            <w:r w:rsidR="00390E2A">
              <w:rPr>
                <w:rFonts w:ascii="Calibri" w:hAnsi="Calibri" w:cs="Calibri"/>
                <w:sz w:val="22"/>
                <w:szCs w:val="22"/>
              </w:rPr>
              <w:t>o</w:t>
            </w:r>
            <w:r>
              <w:rPr>
                <w:rFonts w:ascii="Calibri" w:hAnsi="Calibri" w:cs="Calibri"/>
                <w:sz w:val="22"/>
                <w:szCs w:val="22"/>
              </w:rPr>
              <w:t xml:space="preserve"> teste de recuperabilidade </w:t>
            </w:r>
            <w:r w:rsidR="00390E2A">
              <w:rPr>
                <w:rFonts w:ascii="Calibri" w:hAnsi="Calibri" w:cs="Calibri"/>
                <w:sz w:val="22"/>
                <w:szCs w:val="22"/>
              </w:rPr>
              <w:t>foi utilizado o relatório geral de bens emitido pelo Sistema de Patrimônio da EBC.</w:t>
            </w:r>
          </w:p>
          <w:p w14:paraId="466FD99C" w14:textId="63B6CCD4" w:rsidR="00390E2A" w:rsidRPr="008B2AA1" w:rsidRDefault="00390E2A" w:rsidP="0002347F">
            <w:pPr>
              <w:pStyle w:val="NormalWeb"/>
              <w:ind w:left="54" w:right="85"/>
              <w:jc w:val="both"/>
              <w:rPr>
                <w:rFonts w:ascii="Calibri" w:hAnsi="Calibri" w:cs="Calibri"/>
                <w:sz w:val="22"/>
                <w:szCs w:val="22"/>
              </w:rPr>
            </w:pPr>
            <w:r>
              <w:rPr>
                <w:rFonts w:ascii="Calibri" w:hAnsi="Calibri" w:cs="Calibri"/>
                <w:sz w:val="22"/>
                <w:szCs w:val="22"/>
              </w:rPr>
              <w:t>O critério utilizado para definir a quantidade de bens para o inventário sob demanda foi a média de movimentação de bens anual referente aos últimos quatro anos</w:t>
            </w:r>
            <w:r w:rsidR="00C93DD6">
              <w:rPr>
                <w:rFonts w:ascii="Calibri" w:hAnsi="Calibri" w:cs="Calibri"/>
                <w:sz w:val="22"/>
                <w:szCs w:val="22"/>
              </w:rPr>
              <w:t>, portanto diferencia do contrato anterior, que utilizou como informação a quantidade de bens móveis inseridos na base patrimonial.</w:t>
            </w:r>
          </w:p>
          <w:p w14:paraId="08BCCC43" w14:textId="4FDF6610" w:rsidR="0002347F" w:rsidRPr="007D5FAC" w:rsidRDefault="0002347F" w:rsidP="0002347F">
            <w:pPr>
              <w:pStyle w:val="NormalWeb"/>
              <w:ind w:left="54" w:right="85"/>
              <w:jc w:val="both"/>
              <w:rPr>
                <w:rFonts w:ascii="Calibri" w:hAnsi="Calibri" w:cs="Calibri"/>
                <w:b/>
                <w:bCs/>
                <w:sz w:val="22"/>
                <w:szCs w:val="22"/>
                <w:u w:val="single"/>
              </w:rPr>
            </w:pPr>
            <w:r w:rsidRPr="007D5FAC">
              <w:rPr>
                <w:rFonts w:ascii="Calibri" w:hAnsi="Calibri" w:cs="Calibri"/>
                <w:b/>
                <w:bCs/>
                <w:sz w:val="22"/>
                <w:szCs w:val="22"/>
                <w:u w:val="single"/>
              </w:rPr>
              <w:t>CONSIDERAÇÕES:</w:t>
            </w:r>
          </w:p>
          <w:p w14:paraId="4DF4CD3A" w14:textId="5EDDC26F" w:rsidR="0002347F" w:rsidRPr="007D5FAC" w:rsidRDefault="0002347F" w:rsidP="002645C4">
            <w:pPr>
              <w:pStyle w:val="NormalWeb"/>
              <w:ind w:left="54" w:right="85" w:firstLine="751"/>
              <w:jc w:val="both"/>
              <w:rPr>
                <w:rFonts w:ascii="Calibri" w:hAnsi="Calibri" w:cs="Calibri"/>
                <w:sz w:val="22"/>
                <w:szCs w:val="22"/>
              </w:rPr>
            </w:pPr>
            <w:r w:rsidRPr="007D5FAC">
              <w:rPr>
                <w:rFonts w:ascii="Calibri" w:hAnsi="Calibri" w:cs="Calibri"/>
                <w:sz w:val="22"/>
                <w:szCs w:val="22"/>
              </w:rPr>
              <w:t>O Contrato vigente, EBC/COORD-CM/Nº 0032/2019, celebrado com a empresa IBIAEON - Consultoria Patrimonial, Avaliação e Informática, vigente até 12/11/202</w:t>
            </w:r>
            <w:r w:rsidR="00B87626" w:rsidRPr="007D5FAC">
              <w:rPr>
                <w:rFonts w:ascii="Calibri" w:hAnsi="Calibri" w:cs="Calibri"/>
                <w:sz w:val="22"/>
                <w:szCs w:val="22"/>
              </w:rPr>
              <w:t>4</w:t>
            </w:r>
            <w:r w:rsidRPr="007D5FAC">
              <w:rPr>
                <w:rFonts w:ascii="Calibri" w:hAnsi="Calibri" w:cs="Calibri"/>
                <w:sz w:val="22"/>
                <w:szCs w:val="22"/>
              </w:rPr>
              <w:t>, traz os seguintes quantitativos de bens:</w:t>
            </w:r>
          </w:p>
          <w:tbl>
            <w:tblPr>
              <w:tblW w:w="0" w:type="auto"/>
              <w:tblInd w:w="652" w:type="dxa"/>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left w:w="55" w:type="dxa"/>
                <w:right w:w="70" w:type="dxa"/>
              </w:tblCellMar>
              <w:tblLook w:val="0000" w:firstRow="0" w:lastRow="0" w:firstColumn="0" w:lastColumn="0" w:noHBand="0" w:noVBand="0"/>
            </w:tblPr>
            <w:tblGrid>
              <w:gridCol w:w="3716"/>
              <w:gridCol w:w="4002"/>
            </w:tblGrid>
            <w:tr w:rsidR="007D5FAC" w:rsidRPr="007D5FAC" w14:paraId="4F4F229E" w14:textId="77777777" w:rsidTr="00870900">
              <w:trPr>
                <w:trHeight w:val="425"/>
              </w:trPr>
              <w:tc>
                <w:tcPr>
                  <w:tcW w:w="3924" w:type="dxa"/>
                  <w:tcBorders>
                    <w:top w:val="single" w:sz="12" w:space="0" w:color="000001"/>
                    <w:left w:val="single" w:sz="12" w:space="0" w:color="000001"/>
                    <w:bottom w:val="single" w:sz="12" w:space="0" w:color="000001"/>
                    <w:right w:val="nil"/>
                  </w:tcBorders>
                  <w:shd w:val="clear" w:color="auto" w:fill="EEECE1"/>
                  <w:tcMar>
                    <w:left w:w="55" w:type="dxa"/>
                  </w:tcMar>
                  <w:vAlign w:val="center"/>
                </w:tcPr>
                <w:p w14:paraId="43720E53" w14:textId="77777777" w:rsidR="0002347F" w:rsidRPr="007D5FAC" w:rsidRDefault="0002347F" w:rsidP="0002347F">
                  <w:pPr>
                    <w:pStyle w:val="Normal1"/>
                    <w:widowControl/>
                    <w:jc w:val="center"/>
                    <w:rPr>
                      <w:rFonts w:ascii="Calibri" w:eastAsia="SimSun" w:hAnsi="Calibri" w:cs="Calibri"/>
                      <w:b/>
                      <w:bCs/>
                      <w:lang w:eastAsia="pt-BR"/>
                    </w:rPr>
                  </w:pPr>
                  <w:r w:rsidRPr="007D5FAC">
                    <w:rPr>
                      <w:rFonts w:ascii="Calibri" w:eastAsia="SimSun" w:hAnsi="Calibri" w:cs="Calibri"/>
                      <w:b/>
                      <w:bCs/>
                      <w:lang w:eastAsia="pt-BR"/>
                    </w:rPr>
                    <w:t>Categoria</w:t>
                  </w:r>
                </w:p>
              </w:tc>
              <w:tc>
                <w:tcPr>
                  <w:tcW w:w="4312" w:type="dxa"/>
                  <w:tcBorders>
                    <w:top w:val="single" w:sz="12" w:space="0" w:color="000001"/>
                    <w:left w:val="single" w:sz="12" w:space="0" w:color="000001"/>
                    <w:bottom w:val="single" w:sz="12" w:space="0" w:color="000001"/>
                    <w:right w:val="single" w:sz="12" w:space="0" w:color="000001"/>
                  </w:tcBorders>
                  <w:shd w:val="clear" w:color="auto" w:fill="EEECE1"/>
                  <w:tcMar>
                    <w:left w:w="55" w:type="dxa"/>
                  </w:tcMar>
                  <w:vAlign w:val="center"/>
                </w:tcPr>
                <w:p w14:paraId="099C6158" w14:textId="77777777" w:rsidR="0002347F" w:rsidRPr="007D5FAC" w:rsidRDefault="0002347F" w:rsidP="0002347F">
                  <w:pPr>
                    <w:pStyle w:val="Normal1"/>
                    <w:widowControl/>
                    <w:jc w:val="center"/>
                    <w:rPr>
                      <w:rFonts w:ascii="Calibri" w:eastAsia="SimSun" w:hAnsi="Calibri" w:cs="Calibri"/>
                      <w:b/>
                      <w:bCs/>
                      <w:lang w:eastAsia="pt-BR"/>
                    </w:rPr>
                  </w:pPr>
                  <w:proofErr w:type="spellStart"/>
                  <w:r w:rsidRPr="007D5FAC">
                    <w:rPr>
                      <w:rFonts w:ascii="Calibri" w:eastAsia="SimSun" w:hAnsi="Calibri" w:cs="Calibri"/>
                      <w:b/>
                      <w:bCs/>
                      <w:lang w:eastAsia="pt-BR"/>
                    </w:rPr>
                    <w:t>Qtd</w:t>
                  </w:r>
                  <w:proofErr w:type="spellEnd"/>
                  <w:r w:rsidRPr="007D5FAC">
                    <w:rPr>
                      <w:rFonts w:ascii="Calibri" w:eastAsia="SimSun" w:hAnsi="Calibri" w:cs="Calibri"/>
                      <w:b/>
                      <w:bCs/>
                      <w:lang w:eastAsia="pt-BR"/>
                    </w:rPr>
                    <w:t>. Estimada de bens (anual)</w:t>
                  </w:r>
                </w:p>
              </w:tc>
            </w:tr>
            <w:tr w:rsidR="007D5FAC" w:rsidRPr="007D5FAC" w14:paraId="29AD03B5"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29EFE356"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Inventário Anual</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72F12F35" w14:textId="77777777" w:rsidR="0002347F" w:rsidRPr="007D5FAC" w:rsidRDefault="0002347F"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44.080</w:t>
                  </w:r>
                </w:p>
              </w:tc>
            </w:tr>
            <w:tr w:rsidR="007D5FAC" w:rsidRPr="007D5FAC" w14:paraId="47C401C0"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6D740F8B"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Inventário Sob Demanda</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18852AB4" w14:textId="77777777" w:rsidR="0002347F" w:rsidRPr="007D5FAC" w:rsidRDefault="0002347F"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44.080</w:t>
                  </w:r>
                </w:p>
              </w:tc>
            </w:tr>
            <w:tr w:rsidR="007D5FAC" w:rsidRPr="007D5FAC" w14:paraId="57B74908" w14:textId="77777777" w:rsidTr="00870900">
              <w:trPr>
                <w:trHeight w:val="319"/>
              </w:trPr>
              <w:tc>
                <w:tcPr>
                  <w:tcW w:w="3924" w:type="dxa"/>
                  <w:tcBorders>
                    <w:top w:val="single" w:sz="6" w:space="0" w:color="000001"/>
                    <w:left w:val="single" w:sz="12" w:space="0" w:color="000001"/>
                    <w:bottom w:val="single" w:sz="6" w:space="0" w:color="000001"/>
                    <w:right w:val="nil"/>
                  </w:tcBorders>
                  <w:shd w:val="clear" w:color="auto" w:fill="FFFFFF"/>
                  <w:tcMar>
                    <w:left w:w="55" w:type="dxa"/>
                  </w:tcMar>
                  <w:vAlign w:val="center"/>
                </w:tcPr>
                <w:p w14:paraId="4583EBBB" w14:textId="77777777" w:rsidR="0002347F" w:rsidRPr="007D5FAC" w:rsidRDefault="0002347F" w:rsidP="0002347F">
                  <w:pPr>
                    <w:pStyle w:val="Normal1"/>
                    <w:widowControl/>
                    <w:rPr>
                      <w:rFonts w:ascii="Calibri" w:eastAsia="SimSun" w:hAnsi="Calibri" w:cs="Calibri"/>
                      <w:lang w:eastAsia="pt-BR"/>
                    </w:rPr>
                  </w:pPr>
                  <w:r w:rsidRPr="007D5FAC">
                    <w:rPr>
                      <w:rFonts w:ascii="Calibri" w:eastAsia="SimSun" w:hAnsi="Calibri" w:cs="Calibri"/>
                      <w:lang w:eastAsia="pt-BR"/>
                    </w:rPr>
                    <w:t>Teste de Recuperabilidade</w:t>
                  </w:r>
                </w:p>
              </w:tc>
              <w:tc>
                <w:tcPr>
                  <w:tcW w:w="4312" w:type="dxa"/>
                  <w:tcBorders>
                    <w:top w:val="single" w:sz="6" w:space="0" w:color="000001"/>
                    <w:left w:val="single" w:sz="6" w:space="0" w:color="000001"/>
                    <w:bottom w:val="single" w:sz="6" w:space="0" w:color="000001"/>
                    <w:right w:val="single" w:sz="12" w:space="0" w:color="000001"/>
                  </w:tcBorders>
                  <w:shd w:val="clear" w:color="auto" w:fill="FFFFFF"/>
                  <w:tcMar>
                    <w:left w:w="62" w:type="dxa"/>
                  </w:tcMar>
                  <w:vAlign w:val="center"/>
                </w:tcPr>
                <w:p w14:paraId="70F73B9F" w14:textId="77777777" w:rsidR="0002347F" w:rsidRPr="007D5FAC" w:rsidRDefault="0002347F" w:rsidP="0002347F">
                  <w:pPr>
                    <w:pStyle w:val="Normal1"/>
                    <w:widowControl/>
                    <w:jc w:val="center"/>
                    <w:rPr>
                      <w:rFonts w:ascii="Calibri" w:eastAsia="SimSun" w:hAnsi="Calibri" w:cs="Calibri"/>
                      <w:b/>
                      <w:lang w:eastAsia="pt-BR"/>
                    </w:rPr>
                  </w:pPr>
                  <w:r w:rsidRPr="007D5FAC">
                    <w:rPr>
                      <w:rFonts w:ascii="Calibri" w:eastAsia="SimSun" w:hAnsi="Calibri" w:cs="Calibri"/>
                      <w:b/>
                      <w:lang w:eastAsia="pt-BR"/>
                    </w:rPr>
                    <w:t>46.634</w:t>
                  </w:r>
                </w:p>
              </w:tc>
            </w:tr>
          </w:tbl>
          <w:p w14:paraId="2D79A4EE" w14:textId="77777777" w:rsidR="0002347F" w:rsidRPr="007D5FAC" w:rsidRDefault="0002347F" w:rsidP="0002347F">
            <w:pPr>
              <w:jc w:val="both"/>
              <w:rPr>
                <w:rFonts w:ascii="Calibri" w:hAnsi="Calibri" w:cs="Calibri"/>
              </w:rPr>
            </w:pPr>
          </w:p>
          <w:p w14:paraId="3326796F" w14:textId="2EB8FCF4" w:rsidR="00B77707" w:rsidRPr="007D5FAC" w:rsidRDefault="0002347F" w:rsidP="002645C4">
            <w:pPr>
              <w:spacing w:after="0" w:line="240" w:lineRule="auto"/>
              <w:ind w:firstLine="805"/>
              <w:contextualSpacing/>
              <w:jc w:val="both"/>
              <w:rPr>
                <w:rFonts w:cstheme="minorHAnsi"/>
                <w:sz w:val="24"/>
                <w:szCs w:val="24"/>
              </w:rPr>
            </w:pPr>
            <w:r w:rsidRPr="007D5FAC">
              <w:rPr>
                <w:rFonts w:ascii="Calibri" w:hAnsi="Calibri" w:cs="Calibri"/>
              </w:rPr>
              <w:t>Para a nova licitação/contratação, os quantitativos serão atualizados, levando-se em consideração o ativo imobilizado e eventuais sobras físicas.</w:t>
            </w:r>
          </w:p>
        </w:tc>
      </w:tr>
    </w:tbl>
    <w:p w14:paraId="43A3066D" w14:textId="77777777" w:rsidR="00B77707" w:rsidRPr="007D5FAC" w:rsidRDefault="00B77707" w:rsidP="00E524B1">
      <w:pPr>
        <w:spacing w:after="0" w:line="240" w:lineRule="auto"/>
        <w:contextualSpacing/>
        <w:rPr>
          <w:rFonts w:cstheme="minorHAnsi"/>
          <w:sz w:val="24"/>
          <w:szCs w:val="24"/>
        </w:rPr>
      </w:pPr>
    </w:p>
    <w:p w14:paraId="19141216" w14:textId="77777777" w:rsidR="00B77707" w:rsidRPr="007D5FAC" w:rsidRDefault="00B77707" w:rsidP="00E524B1">
      <w:pPr>
        <w:spacing w:after="0" w:line="240" w:lineRule="auto"/>
        <w:contextualSpacing/>
        <w:rPr>
          <w:rFonts w:cstheme="minorHAnsi"/>
          <w:sz w:val="24"/>
          <w:szCs w:val="24"/>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46" w:type="dxa"/>
          <w:bottom w:w="55" w:type="dxa"/>
          <w:right w:w="55" w:type="dxa"/>
        </w:tblCellMar>
        <w:tblLook w:val="04A0" w:firstRow="1" w:lastRow="0" w:firstColumn="1" w:lastColumn="0" w:noHBand="0" w:noVBand="1"/>
      </w:tblPr>
      <w:tblGrid>
        <w:gridCol w:w="8454"/>
      </w:tblGrid>
      <w:tr w:rsidR="007D5FAC" w:rsidRPr="007D5FAC" w14:paraId="4F337093" w14:textId="77777777" w:rsidTr="002F36C5">
        <w:tc>
          <w:tcPr>
            <w:tcW w:w="9592" w:type="dxa"/>
            <w:shd w:val="clear" w:color="auto" w:fill="1F3394"/>
            <w:tcMar>
              <w:left w:w="46" w:type="dxa"/>
            </w:tcMar>
          </w:tcPr>
          <w:p w14:paraId="07908B0F" w14:textId="79F85637"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VII. Estimativa do valor da aquisição/contratação</w:t>
            </w:r>
          </w:p>
        </w:tc>
      </w:tr>
      <w:tr w:rsidR="00E524B1" w:rsidRPr="007D5FAC" w14:paraId="4F7055DD" w14:textId="77777777" w:rsidTr="002F36C5">
        <w:trPr>
          <w:trHeight w:val="849"/>
        </w:trPr>
        <w:tc>
          <w:tcPr>
            <w:tcW w:w="9592" w:type="dxa"/>
            <w:shd w:val="clear" w:color="auto" w:fill="auto"/>
            <w:tcMar>
              <w:left w:w="46" w:type="dxa"/>
            </w:tcMar>
          </w:tcPr>
          <w:p w14:paraId="2C9BD034" w14:textId="11B64B4F" w:rsidR="0002347F" w:rsidRPr="007D5FAC" w:rsidRDefault="0002347F" w:rsidP="00F76FCA">
            <w:pPr>
              <w:pStyle w:val="Contedodatabela"/>
              <w:spacing w:after="0" w:line="240" w:lineRule="auto"/>
              <w:ind w:left="50" w:right="85" w:firstLine="851"/>
              <w:contextualSpacing/>
              <w:jc w:val="both"/>
              <w:rPr>
                <w:rFonts w:ascii="Calibri" w:hAnsi="Calibri" w:cs="Calibri"/>
                <w:color w:val="auto"/>
                <w:sz w:val="22"/>
                <w:szCs w:val="22"/>
              </w:rPr>
            </w:pPr>
            <w:r w:rsidRPr="007D5FAC">
              <w:rPr>
                <w:rFonts w:ascii="Calibri" w:hAnsi="Calibri" w:cs="Calibri"/>
                <w:color w:val="auto"/>
                <w:sz w:val="22"/>
                <w:szCs w:val="22"/>
              </w:rPr>
              <w:lastRenderedPageBreak/>
              <w:t xml:space="preserve">Estima-se para a nova contratação o valor total anual de </w:t>
            </w:r>
            <w:r w:rsidR="00B87626" w:rsidRPr="007D5FAC">
              <w:rPr>
                <w:rFonts w:ascii="Calibri" w:hAnsi="Calibri" w:cs="Calibri"/>
                <w:b/>
                <w:bCs/>
                <w:color w:val="auto"/>
                <w:sz w:val="22"/>
                <w:szCs w:val="22"/>
              </w:rPr>
              <w:t xml:space="preserve">R$722.560,90 </w:t>
            </w:r>
            <w:r w:rsidRPr="007D5FAC">
              <w:rPr>
                <w:rFonts w:ascii="Calibri" w:hAnsi="Calibri" w:cs="Calibri"/>
                <w:color w:val="auto"/>
                <w:sz w:val="22"/>
                <w:szCs w:val="22"/>
              </w:rPr>
              <w:t>(</w:t>
            </w:r>
            <w:r w:rsidR="00B87626" w:rsidRPr="007D5FAC">
              <w:rPr>
                <w:rFonts w:ascii="Calibri" w:hAnsi="Calibri" w:cs="Calibri"/>
                <w:color w:val="auto"/>
                <w:sz w:val="22"/>
                <w:szCs w:val="22"/>
              </w:rPr>
              <w:t>setecentos e vinte e dois mil quinhentos e sessenta reais e noventa centavos</w:t>
            </w:r>
            <w:r w:rsidRPr="007D5FAC">
              <w:rPr>
                <w:rFonts w:ascii="Calibri" w:hAnsi="Calibri" w:cs="Calibri"/>
                <w:color w:val="auto"/>
                <w:sz w:val="22"/>
                <w:szCs w:val="22"/>
              </w:rPr>
              <w:t xml:space="preserve">), perfazendo para o período de 05 (cinco) anos o valor global estimado de </w:t>
            </w:r>
            <w:r w:rsidRPr="007D5FAC">
              <w:rPr>
                <w:rFonts w:ascii="Calibri" w:hAnsi="Calibri" w:cs="Calibri"/>
                <w:b/>
                <w:bCs/>
                <w:color w:val="auto"/>
                <w:sz w:val="22"/>
                <w:szCs w:val="22"/>
              </w:rPr>
              <w:t>R$</w:t>
            </w:r>
            <w:r w:rsidRPr="007D5FAC">
              <w:rPr>
                <w:rFonts w:ascii="Calibri" w:hAnsi="Calibri" w:cs="Calibri"/>
                <w:color w:val="auto"/>
                <w:sz w:val="22"/>
                <w:szCs w:val="22"/>
              </w:rPr>
              <w:t xml:space="preserve"> </w:t>
            </w:r>
            <w:r w:rsidR="00B87626" w:rsidRPr="007D5FAC">
              <w:rPr>
                <w:rFonts w:ascii="Calibri" w:eastAsia="Times New Roman" w:hAnsi="Calibri" w:cs="Calibri"/>
                <w:b/>
                <w:bCs/>
                <w:color w:val="auto"/>
                <w:sz w:val="22"/>
                <w:szCs w:val="22"/>
                <w:lang w:eastAsia="pt-BR"/>
              </w:rPr>
              <w:t xml:space="preserve">3.612.804,5 </w:t>
            </w:r>
            <w:r w:rsidRPr="007D5FAC">
              <w:rPr>
                <w:rFonts w:ascii="Calibri" w:eastAsia="Times New Roman" w:hAnsi="Calibri" w:cs="Calibri"/>
                <w:b/>
                <w:bCs/>
                <w:color w:val="auto"/>
                <w:sz w:val="22"/>
                <w:szCs w:val="22"/>
                <w:lang w:eastAsia="pt-BR"/>
              </w:rPr>
              <w:t>(</w:t>
            </w:r>
            <w:r w:rsidR="00B87626" w:rsidRPr="007D5FAC">
              <w:rPr>
                <w:rFonts w:ascii="Calibri" w:eastAsia="Times New Roman" w:hAnsi="Calibri" w:cs="Calibri"/>
                <w:b/>
                <w:bCs/>
                <w:color w:val="auto"/>
                <w:sz w:val="22"/>
                <w:szCs w:val="22"/>
                <w:lang w:eastAsia="pt-BR"/>
              </w:rPr>
              <w:t>três milhões seiscentos e doze mil oitocentos e quatro reais e cinquenta centavos</w:t>
            </w:r>
            <w:r w:rsidRPr="007D5FAC">
              <w:rPr>
                <w:rFonts w:ascii="Calibri" w:eastAsia="Times New Roman" w:hAnsi="Calibri" w:cs="Calibri"/>
                <w:b/>
                <w:bCs/>
                <w:color w:val="auto"/>
                <w:sz w:val="22"/>
                <w:szCs w:val="22"/>
                <w:lang w:eastAsia="pt-BR"/>
              </w:rPr>
              <w:t>)</w:t>
            </w:r>
            <w:r w:rsidRPr="007D5FAC">
              <w:rPr>
                <w:rFonts w:ascii="Calibri" w:hAnsi="Calibri" w:cs="Calibri"/>
                <w:color w:val="auto"/>
                <w:sz w:val="22"/>
                <w:szCs w:val="22"/>
              </w:rPr>
              <w:t>, conforme detalhado abaixo:</w:t>
            </w:r>
          </w:p>
          <w:p w14:paraId="708F35A0" w14:textId="77777777" w:rsidR="0002347F" w:rsidRPr="007D5FAC" w:rsidRDefault="0002347F" w:rsidP="0002347F">
            <w:pPr>
              <w:pStyle w:val="Contedodatabela"/>
              <w:spacing w:after="0" w:line="240" w:lineRule="auto"/>
              <w:ind w:left="50" w:right="85"/>
              <w:contextualSpacing/>
              <w:jc w:val="center"/>
              <w:rPr>
                <w:rFonts w:ascii="Calibri" w:hAnsi="Calibri" w:cs="Calibri"/>
                <w:strike/>
                <w:color w:val="auto"/>
                <w:sz w:val="22"/>
                <w:szCs w:val="22"/>
              </w:rPr>
            </w:pPr>
          </w:p>
          <w:tbl>
            <w:tblPr>
              <w:tblW w:w="8105" w:type="dxa"/>
              <w:jc w:val="center"/>
              <w:tblCellMar>
                <w:left w:w="70" w:type="dxa"/>
                <w:right w:w="70" w:type="dxa"/>
              </w:tblCellMar>
              <w:tblLook w:val="04A0" w:firstRow="1" w:lastRow="0" w:firstColumn="1" w:lastColumn="0" w:noHBand="0" w:noVBand="1"/>
            </w:tblPr>
            <w:tblGrid>
              <w:gridCol w:w="2904"/>
              <w:gridCol w:w="1984"/>
              <w:gridCol w:w="1561"/>
              <w:gridCol w:w="1656"/>
            </w:tblGrid>
            <w:tr w:rsidR="007D5FAC" w:rsidRPr="007D5FAC" w14:paraId="2122DBC9" w14:textId="77777777" w:rsidTr="00870900">
              <w:trPr>
                <w:trHeight w:val="675"/>
                <w:jc w:val="center"/>
              </w:trPr>
              <w:tc>
                <w:tcPr>
                  <w:tcW w:w="2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093A0E"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Categoria (anual)</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A04F98A" w14:textId="77777777" w:rsidR="0002347F" w:rsidRPr="007D5FAC" w:rsidRDefault="0002347F" w:rsidP="0002347F">
                  <w:pPr>
                    <w:jc w:val="center"/>
                    <w:rPr>
                      <w:rFonts w:ascii="Calibri" w:eastAsia="Times New Roman" w:hAnsi="Calibri" w:cs="Calibri"/>
                      <w:b/>
                      <w:bCs/>
                      <w:lang w:eastAsia="pt-BR"/>
                    </w:rPr>
                  </w:pPr>
                  <w:proofErr w:type="spellStart"/>
                  <w:r w:rsidRPr="007D5FAC">
                    <w:rPr>
                      <w:rFonts w:ascii="Calibri" w:eastAsia="Times New Roman" w:hAnsi="Calibri" w:cs="Calibri"/>
                      <w:b/>
                      <w:bCs/>
                      <w:lang w:eastAsia="pt-BR"/>
                    </w:rPr>
                    <w:t>Qtd</w:t>
                  </w:r>
                  <w:proofErr w:type="spellEnd"/>
                  <w:r w:rsidRPr="007D5FAC">
                    <w:rPr>
                      <w:rFonts w:ascii="Calibri" w:eastAsia="Times New Roman" w:hAnsi="Calibri" w:cs="Calibri"/>
                      <w:b/>
                      <w:bCs/>
                      <w:lang w:eastAsia="pt-BR"/>
                    </w:rPr>
                    <w:t>. Estimada de bens (anual)</w:t>
                  </w:r>
                </w:p>
              </w:tc>
              <w:tc>
                <w:tcPr>
                  <w:tcW w:w="156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E5DD6D"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Valor</w:t>
                  </w:r>
                </w:p>
                <w:p w14:paraId="4C6C8493"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Unitário</w:t>
                  </w:r>
                </w:p>
                <w:p w14:paraId="7A26DD68"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(R$)</w:t>
                  </w:r>
                </w:p>
              </w:tc>
              <w:tc>
                <w:tcPr>
                  <w:tcW w:w="16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08CF19"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Valor Total</w:t>
                  </w:r>
                </w:p>
                <w:p w14:paraId="2CFDD6B6"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(R$)</w:t>
                  </w:r>
                </w:p>
              </w:tc>
            </w:tr>
            <w:tr w:rsidR="007D5FAC" w:rsidRPr="007D5FAC" w14:paraId="0396A869" w14:textId="77777777" w:rsidTr="00870900">
              <w:trPr>
                <w:trHeight w:val="300"/>
                <w:jc w:val="center"/>
              </w:trPr>
              <w:tc>
                <w:tcPr>
                  <w:tcW w:w="2904" w:type="dxa"/>
                  <w:tcBorders>
                    <w:top w:val="nil"/>
                    <w:left w:val="single" w:sz="4" w:space="0" w:color="auto"/>
                    <w:bottom w:val="single" w:sz="4" w:space="0" w:color="auto"/>
                    <w:right w:val="single" w:sz="4" w:space="0" w:color="auto"/>
                  </w:tcBorders>
                  <w:shd w:val="clear" w:color="auto" w:fill="auto"/>
                  <w:noWrap/>
                  <w:vAlign w:val="center"/>
                  <w:hideMark/>
                </w:tcPr>
                <w:p w14:paraId="5156756D"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Inventário Anual</w:t>
                  </w:r>
                </w:p>
              </w:tc>
              <w:tc>
                <w:tcPr>
                  <w:tcW w:w="1984" w:type="dxa"/>
                  <w:tcBorders>
                    <w:top w:val="nil"/>
                    <w:left w:val="nil"/>
                    <w:bottom w:val="single" w:sz="4" w:space="0" w:color="auto"/>
                    <w:right w:val="single" w:sz="4" w:space="0" w:color="auto"/>
                  </w:tcBorders>
                  <w:shd w:val="clear" w:color="auto" w:fill="auto"/>
                  <w:noWrap/>
                  <w:vAlign w:val="center"/>
                </w:tcPr>
                <w:p w14:paraId="7CE3B468" w14:textId="0CF011C9" w:rsidR="0002347F" w:rsidRPr="007D5FAC" w:rsidRDefault="00C5755C" w:rsidP="0002347F">
                  <w:pPr>
                    <w:jc w:val="center"/>
                    <w:rPr>
                      <w:rFonts w:ascii="Calibri" w:eastAsia="Times New Roman" w:hAnsi="Calibri" w:cs="Calibri"/>
                      <w:lang w:eastAsia="pt-BR"/>
                    </w:rPr>
                  </w:pPr>
                  <w:r w:rsidRPr="007D5FAC">
                    <w:rPr>
                      <w:rFonts w:ascii="Calibri" w:eastAsia="Times New Roman" w:hAnsi="Calibri" w:cs="Calibri"/>
                      <w:lang w:eastAsia="pt-BR"/>
                    </w:rPr>
                    <w:t>45.731</w:t>
                  </w:r>
                </w:p>
              </w:tc>
              <w:tc>
                <w:tcPr>
                  <w:tcW w:w="1561" w:type="dxa"/>
                  <w:tcBorders>
                    <w:top w:val="nil"/>
                    <w:left w:val="nil"/>
                    <w:bottom w:val="single" w:sz="4" w:space="0" w:color="auto"/>
                    <w:right w:val="single" w:sz="4" w:space="0" w:color="auto"/>
                  </w:tcBorders>
                  <w:shd w:val="clear" w:color="auto" w:fill="auto"/>
                  <w:noWrap/>
                  <w:vAlign w:val="center"/>
                  <w:hideMark/>
                </w:tcPr>
                <w:p w14:paraId="468CE381" w14:textId="543694B5" w:rsidR="0002347F" w:rsidRPr="007D5FAC" w:rsidRDefault="00C5755C" w:rsidP="0002347F">
                  <w:pPr>
                    <w:jc w:val="center"/>
                    <w:rPr>
                      <w:rFonts w:ascii="Calibri" w:eastAsia="Times New Roman" w:hAnsi="Calibri" w:cs="Calibri"/>
                      <w:lang w:eastAsia="pt-BR"/>
                    </w:rPr>
                  </w:pPr>
                  <w:r w:rsidRPr="007D5FAC">
                    <w:rPr>
                      <w:rFonts w:ascii="Calibri" w:eastAsia="Times New Roman" w:hAnsi="Calibri" w:cs="Calibri"/>
                      <w:lang w:eastAsia="pt-BR"/>
                    </w:rPr>
                    <w:t>7,90</w:t>
                  </w:r>
                </w:p>
              </w:tc>
              <w:tc>
                <w:tcPr>
                  <w:tcW w:w="1656" w:type="dxa"/>
                  <w:tcBorders>
                    <w:top w:val="nil"/>
                    <w:left w:val="nil"/>
                    <w:bottom w:val="single" w:sz="4" w:space="0" w:color="auto"/>
                    <w:right w:val="single" w:sz="4" w:space="0" w:color="auto"/>
                  </w:tcBorders>
                  <w:shd w:val="clear" w:color="auto" w:fill="auto"/>
                  <w:noWrap/>
                  <w:vAlign w:val="center"/>
                  <w:hideMark/>
                </w:tcPr>
                <w:p w14:paraId="2600B118" w14:textId="6132D0F4" w:rsidR="0002347F" w:rsidRPr="007D5FAC" w:rsidRDefault="00C5755C" w:rsidP="0002347F">
                  <w:pPr>
                    <w:jc w:val="center"/>
                    <w:rPr>
                      <w:rFonts w:ascii="Calibri" w:eastAsia="Times New Roman" w:hAnsi="Calibri" w:cs="Calibri"/>
                      <w:lang w:eastAsia="pt-BR"/>
                    </w:rPr>
                  </w:pPr>
                  <w:r w:rsidRPr="007D5FAC">
                    <w:rPr>
                      <w:rFonts w:ascii="Calibri" w:eastAsia="Times New Roman" w:hAnsi="Calibri" w:cs="Calibri"/>
                      <w:lang w:eastAsia="pt-BR"/>
                    </w:rPr>
                    <w:t>361.274,90</w:t>
                  </w:r>
                </w:p>
              </w:tc>
            </w:tr>
            <w:tr w:rsidR="007D5FAC" w:rsidRPr="007D5FAC" w14:paraId="035B8E4E" w14:textId="77777777" w:rsidTr="00870900">
              <w:trPr>
                <w:trHeight w:val="333"/>
                <w:jc w:val="center"/>
              </w:trPr>
              <w:tc>
                <w:tcPr>
                  <w:tcW w:w="2904" w:type="dxa"/>
                  <w:tcBorders>
                    <w:top w:val="nil"/>
                    <w:left w:val="single" w:sz="4" w:space="0" w:color="auto"/>
                    <w:bottom w:val="single" w:sz="4" w:space="0" w:color="auto"/>
                    <w:right w:val="single" w:sz="4" w:space="0" w:color="auto"/>
                  </w:tcBorders>
                  <w:shd w:val="clear" w:color="auto" w:fill="auto"/>
                  <w:noWrap/>
                  <w:vAlign w:val="center"/>
                  <w:hideMark/>
                </w:tcPr>
                <w:p w14:paraId="45C76A95"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Inventário Sob Demanda</w:t>
                  </w:r>
                </w:p>
              </w:tc>
              <w:tc>
                <w:tcPr>
                  <w:tcW w:w="1984" w:type="dxa"/>
                  <w:tcBorders>
                    <w:top w:val="nil"/>
                    <w:left w:val="nil"/>
                    <w:bottom w:val="single" w:sz="4" w:space="0" w:color="auto"/>
                    <w:right w:val="single" w:sz="4" w:space="0" w:color="auto"/>
                  </w:tcBorders>
                  <w:shd w:val="clear" w:color="auto" w:fill="auto"/>
                  <w:noWrap/>
                  <w:vAlign w:val="center"/>
                </w:tcPr>
                <w:p w14:paraId="0E50B6F1"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11.000</w:t>
                  </w:r>
                </w:p>
              </w:tc>
              <w:tc>
                <w:tcPr>
                  <w:tcW w:w="1561" w:type="dxa"/>
                  <w:tcBorders>
                    <w:top w:val="nil"/>
                    <w:left w:val="nil"/>
                    <w:bottom w:val="single" w:sz="4" w:space="0" w:color="auto"/>
                    <w:right w:val="single" w:sz="4" w:space="0" w:color="auto"/>
                  </w:tcBorders>
                  <w:shd w:val="clear" w:color="auto" w:fill="auto"/>
                  <w:noWrap/>
                  <w:vAlign w:val="center"/>
                  <w:hideMark/>
                </w:tcPr>
                <w:p w14:paraId="4986E2BD" w14:textId="5B942106"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t>7,90</w:t>
                  </w:r>
                </w:p>
              </w:tc>
              <w:tc>
                <w:tcPr>
                  <w:tcW w:w="1656" w:type="dxa"/>
                  <w:tcBorders>
                    <w:top w:val="nil"/>
                    <w:left w:val="nil"/>
                    <w:bottom w:val="single" w:sz="4" w:space="0" w:color="auto"/>
                    <w:right w:val="single" w:sz="4" w:space="0" w:color="auto"/>
                  </w:tcBorders>
                  <w:shd w:val="clear" w:color="auto" w:fill="auto"/>
                  <w:noWrap/>
                  <w:vAlign w:val="center"/>
                </w:tcPr>
                <w:p w14:paraId="56B5466C" w14:textId="7A316704"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t>86.900,00</w:t>
                  </w:r>
                </w:p>
              </w:tc>
            </w:tr>
            <w:tr w:rsidR="007D5FAC" w:rsidRPr="007D5FAC" w14:paraId="123A2A98" w14:textId="77777777" w:rsidTr="00870900">
              <w:trPr>
                <w:trHeight w:val="300"/>
                <w:jc w:val="center"/>
              </w:trPr>
              <w:tc>
                <w:tcPr>
                  <w:tcW w:w="2904" w:type="dxa"/>
                  <w:tcBorders>
                    <w:top w:val="nil"/>
                    <w:left w:val="single" w:sz="4" w:space="0" w:color="auto"/>
                    <w:bottom w:val="single" w:sz="4" w:space="0" w:color="auto"/>
                    <w:right w:val="single" w:sz="4" w:space="0" w:color="auto"/>
                  </w:tcBorders>
                  <w:shd w:val="clear" w:color="auto" w:fill="auto"/>
                  <w:noWrap/>
                  <w:vAlign w:val="center"/>
                  <w:hideMark/>
                </w:tcPr>
                <w:p w14:paraId="6A6EFD7B"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Teste de Recuperabilidade</w:t>
                  </w:r>
                </w:p>
              </w:tc>
              <w:tc>
                <w:tcPr>
                  <w:tcW w:w="1984" w:type="dxa"/>
                  <w:tcBorders>
                    <w:top w:val="nil"/>
                    <w:left w:val="nil"/>
                    <w:bottom w:val="single" w:sz="4" w:space="0" w:color="auto"/>
                    <w:right w:val="single" w:sz="4" w:space="0" w:color="auto"/>
                  </w:tcBorders>
                  <w:shd w:val="clear" w:color="auto" w:fill="auto"/>
                  <w:noWrap/>
                  <w:vAlign w:val="center"/>
                </w:tcPr>
                <w:p w14:paraId="3EFF4BE6" w14:textId="096FDE3E"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t>45.731</w:t>
                  </w:r>
                </w:p>
              </w:tc>
              <w:tc>
                <w:tcPr>
                  <w:tcW w:w="1561" w:type="dxa"/>
                  <w:tcBorders>
                    <w:top w:val="nil"/>
                    <w:left w:val="nil"/>
                    <w:bottom w:val="single" w:sz="4" w:space="0" w:color="auto"/>
                    <w:right w:val="single" w:sz="4" w:space="0" w:color="auto"/>
                  </w:tcBorders>
                  <w:shd w:val="clear" w:color="auto" w:fill="auto"/>
                  <w:noWrap/>
                  <w:vAlign w:val="center"/>
                  <w:hideMark/>
                </w:tcPr>
                <w:p w14:paraId="630F85D4" w14:textId="72EBC049"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6,</w:t>
                  </w:r>
                  <w:r w:rsidR="002764FA" w:rsidRPr="007D5FAC">
                    <w:rPr>
                      <w:rFonts w:ascii="Calibri" w:eastAsia="Times New Roman" w:hAnsi="Calibri" w:cs="Calibri"/>
                      <w:lang w:eastAsia="pt-BR"/>
                    </w:rPr>
                    <w:t>00</w:t>
                  </w:r>
                </w:p>
              </w:tc>
              <w:tc>
                <w:tcPr>
                  <w:tcW w:w="1656" w:type="dxa"/>
                  <w:tcBorders>
                    <w:top w:val="nil"/>
                    <w:left w:val="nil"/>
                    <w:bottom w:val="single" w:sz="4" w:space="0" w:color="auto"/>
                    <w:right w:val="single" w:sz="4" w:space="0" w:color="auto"/>
                  </w:tcBorders>
                  <w:shd w:val="clear" w:color="auto" w:fill="auto"/>
                  <w:noWrap/>
                  <w:vAlign w:val="center"/>
                </w:tcPr>
                <w:p w14:paraId="658DF699" w14:textId="198D71AE"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t>274.386,00</w:t>
                  </w:r>
                </w:p>
              </w:tc>
            </w:tr>
            <w:tr w:rsidR="007D5FAC" w:rsidRPr="007D5FAC" w14:paraId="6A21F4B3" w14:textId="77777777" w:rsidTr="00870900">
              <w:trPr>
                <w:trHeight w:val="737"/>
                <w:jc w:val="center"/>
              </w:trPr>
              <w:tc>
                <w:tcPr>
                  <w:tcW w:w="64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C80C8FB"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Total Anual Estimado:</w:t>
                  </w:r>
                </w:p>
              </w:tc>
              <w:tc>
                <w:tcPr>
                  <w:tcW w:w="165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3AB3520" w14:textId="6B5AA8B7"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fldChar w:fldCharType="begin"/>
                  </w:r>
                  <w:r w:rsidRPr="007D5FAC">
                    <w:rPr>
                      <w:rFonts w:ascii="Calibri" w:eastAsia="Times New Roman" w:hAnsi="Calibri" w:cs="Calibri"/>
                      <w:lang w:eastAsia="pt-BR"/>
                    </w:rPr>
                    <w:instrText xml:space="preserve"> =SUM(ABOVE) </w:instrText>
                  </w:r>
                  <w:r w:rsidRPr="007D5FAC">
                    <w:rPr>
                      <w:rFonts w:ascii="Calibri" w:eastAsia="Times New Roman" w:hAnsi="Calibri" w:cs="Calibri"/>
                      <w:lang w:eastAsia="pt-BR"/>
                    </w:rPr>
                    <w:fldChar w:fldCharType="separate"/>
                  </w:r>
                  <w:r w:rsidRPr="007D5FAC">
                    <w:rPr>
                      <w:rFonts w:ascii="Calibri" w:eastAsia="Times New Roman" w:hAnsi="Calibri" w:cs="Calibri"/>
                      <w:noProof/>
                      <w:lang w:eastAsia="pt-BR"/>
                    </w:rPr>
                    <w:t>722.560,9</w:t>
                  </w:r>
                  <w:r w:rsidRPr="007D5FAC">
                    <w:rPr>
                      <w:rFonts w:ascii="Calibri" w:eastAsia="Times New Roman" w:hAnsi="Calibri" w:cs="Calibri"/>
                      <w:lang w:eastAsia="pt-BR"/>
                    </w:rPr>
                    <w:fldChar w:fldCharType="end"/>
                  </w:r>
                  <w:r w:rsidRPr="007D5FAC">
                    <w:rPr>
                      <w:rFonts w:ascii="Calibri" w:eastAsia="Times New Roman" w:hAnsi="Calibri" w:cs="Calibri"/>
                      <w:lang w:eastAsia="pt-BR"/>
                    </w:rPr>
                    <w:t>0</w:t>
                  </w:r>
                </w:p>
              </w:tc>
            </w:tr>
            <w:tr w:rsidR="007D5FAC" w:rsidRPr="007D5FAC" w14:paraId="5F9C3A73" w14:textId="77777777" w:rsidTr="00870900">
              <w:trPr>
                <w:trHeight w:val="300"/>
                <w:jc w:val="center"/>
              </w:trPr>
              <w:tc>
                <w:tcPr>
                  <w:tcW w:w="64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3B55C55"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Total Global Estimado:</w:t>
                  </w:r>
                </w:p>
              </w:tc>
              <w:tc>
                <w:tcPr>
                  <w:tcW w:w="165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A3F288" w14:textId="1B984513" w:rsidR="0002347F" w:rsidRPr="007D5FAC" w:rsidRDefault="002764FA" w:rsidP="0002347F">
                  <w:pPr>
                    <w:jc w:val="center"/>
                    <w:rPr>
                      <w:rFonts w:ascii="Calibri" w:eastAsia="Times New Roman" w:hAnsi="Calibri" w:cs="Calibri"/>
                      <w:lang w:eastAsia="pt-BR"/>
                    </w:rPr>
                  </w:pPr>
                  <w:r w:rsidRPr="007D5FAC">
                    <w:rPr>
                      <w:rFonts w:ascii="Calibri" w:eastAsia="Times New Roman" w:hAnsi="Calibri" w:cs="Calibri"/>
                      <w:lang w:eastAsia="pt-BR"/>
                    </w:rPr>
                    <w:t>3.612.804,50</w:t>
                  </w:r>
                </w:p>
              </w:tc>
            </w:tr>
          </w:tbl>
          <w:p w14:paraId="077B2EF7" w14:textId="77777777" w:rsidR="0002347F" w:rsidRPr="007D5FAC" w:rsidRDefault="0002347F" w:rsidP="0002347F">
            <w:pPr>
              <w:pStyle w:val="Contedodatabela"/>
              <w:spacing w:after="0" w:line="240" w:lineRule="auto"/>
              <w:ind w:left="50" w:right="85"/>
              <w:contextualSpacing/>
              <w:jc w:val="center"/>
              <w:rPr>
                <w:rFonts w:ascii="Calibri" w:hAnsi="Calibri" w:cs="Calibri"/>
                <w:strike/>
                <w:color w:val="auto"/>
                <w:sz w:val="22"/>
                <w:szCs w:val="22"/>
              </w:rPr>
            </w:pPr>
          </w:p>
          <w:p w14:paraId="1BC55D66" w14:textId="77777777" w:rsidR="0002347F" w:rsidRPr="007D5FAC" w:rsidRDefault="0002347F" w:rsidP="0002347F">
            <w:pPr>
              <w:pStyle w:val="Contedodatabela"/>
              <w:spacing w:after="0" w:line="240" w:lineRule="auto"/>
              <w:ind w:left="50" w:right="85"/>
              <w:contextualSpacing/>
              <w:jc w:val="center"/>
              <w:rPr>
                <w:rFonts w:ascii="Calibri" w:hAnsi="Calibri" w:cs="Calibri"/>
                <w:b/>
                <w:bCs/>
                <w:color w:val="auto"/>
                <w:sz w:val="22"/>
                <w:szCs w:val="22"/>
                <w:u w:val="single"/>
              </w:rPr>
            </w:pPr>
            <w:r w:rsidRPr="007D5FAC">
              <w:rPr>
                <w:rFonts w:ascii="Calibri" w:hAnsi="Calibri" w:cs="Calibri"/>
                <w:b/>
                <w:bCs/>
                <w:color w:val="auto"/>
                <w:sz w:val="22"/>
                <w:szCs w:val="22"/>
                <w:u w:val="single"/>
              </w:rPr>
              <w:t>Considerações:</w:t>
            </w:r>
          </w:p>
          <w:p w14:paraId="7D9CD736" w14:textId="77777777" w:rsidR="0002347F" w:rsidRPr="007D5FAC" w:rsidRDefault="0002347F" w:rsidP="0002347F">
            <w:pPr>
              <w:pStyle w:val="Contedodatabela"/>
              <w:spacing w:after="0" w:line="240" w:lineRule="auto"/>
              <w:ind w:left="50" w:right="85"/>
              <w:contextualSpacing/>
              <w:jc w:val="center"/>
              <w:rPr>
                <w:rFonts w:ascii="Calibri" w:hAnsi="Calibri" w:cs="Calibri"/>
                <w:color w:val="auto"/>
                <w:sz w:val="22"/>
                <w:szCs w:val="22"/>
              </w:rPr>
            </w:pPr>
          </w:p>
          <w:p w14:paraId="04F92590" w14:textId="77777777" w:rsidR="0002347F" w:rsidRPr="007D5FAC" w:rsidRDefault="0002347F" w:rsidP="00FF2EE7">
            <w:pPr>
              <w:pStyle w:val="Contedodatabela"/>
              <w:spacing w:after="0" w:line="240" w:lineRule="auto"/>
              <w:ind w:left="50" w:right="85" w:firstLine="709"/>
              <w:contextualSpacing/>
              <w:jc w:val="both"/>
              <w:rPr>
                <w:rFonts w:ascii="Calibri" w:hAnsi="Calibri" w:cs="Calibri"/>
                <w:color w:val="auto"/>
                <w:sz w:val="22"/>
                <w:szCs w:val="22"/>
              </w:rPr>
            </w:pPr>
            <w:r w:rsidRPr="007D5FAC">
              <w:rPr>
                <w:rFonts w:ascii="Calibri" w:hAnsi="Calibri" w:cs="Calibri"/>
                <w:color w:val="auto"/>
                <w:sz w:val="22"/>
                <w:szCs w:val="22"/>
              </w:rPr>
              <w:t>Os valores unitários são estimados e poderão ser alterados, para mais ou para menos, após a pesquisa de mercado e têm por parâmetro os preços praticados no Contrato vigente, EBC/COORD-CM/Nº 0032/2019, celebrado com a empresa IBIAEON - Consultoria Patrimonial, Avaliação e Informática, conforme segue:</w:t>
            </w:r>
          </w:p>
          <w:p w14:paraId="6522AB00" w14:textId="77777777" w:rsidR="0002347F" w:rsidRPr="007D5FAC" w:rsidRDefault="0002347F" w:rsidP="0002347F">
            <w:pPr>
              <w:pStyle w:val="Contedodatabela"/>
              <w:spacing w:after="0" w:line="240" w:lineRule="auto"/>
              <w:ind w:left="50" w:right="85"/>
              <w:contextualSpacing/>
              <w:jc w:val="both"/>
              <w:rPr>
                <w:rFonts w:ascii="Calibri" w:hAnsi="Calibri" w:cs="Calibri"/>
                <w:color w:val="auto"/>
                <w:sz w:val="22"/>
                <w:szCs w:val="22"/>
              </w:rPr>
            </w:pPr>
          </w:p>
          <w:tbl>
            <w:tblPr>
              <w:tblW w:w="8105" w:type="dxa"/>
              <w:jc w:val="center"/>
              <w:tblCellMar>
                <w:left w:w="70" w:type="dxa"/>
                <w:right w:w="70" w:type="dxa"/>
              </w:tblCellMar>
              <w:tblLook w:val="04A0" w:firstRow="1" w:lastRow="0" w:firstColumn="1" w:lastColumn="0" w:noHBand="0" w:noVBand="1"/>
            </w:tblPr>
            <w:tblGrid>
              <w:gridCol w:w="2620"/>
              <w:gridCol w:w="1600"/>
              <w:gridCol w:w="1818"/>
              <w:gridCol w:w="2067"/>
            </w:tblGrid>
            <w:tr w:rsidR="007D5FAC" w:rsidRPr="007D5FAC" w14:paraId="327889B3" w14:textId="77777777" w:rsidTr="00870900">
              <w:trPr>
                <w:trHeight w:val="675"/>
                <w:jc w:val="center"/>
              </w:trPr>
              <w:tc>
                <w:tcPr>
                  <w:tcW w:w="2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0706D9"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Categoria (anual)</w:t>
                  </w:r>
                </w:p>
              </w:tc>
              <w:tc>
                <w:tcPr>
                  <w:tcW w:w="16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E9EA997" w14:textId="77777777" w:rsidR="0002347F" w:rsidRPr="007D5FAC" w:rsidRDefault="0002347F" w:rsidP="0002347F">
                  <w:pPr>
                    <w:jc w:val="center"/>
                    <w:rPr>
                      <w:rFonts w:ascii="Calibri" w:eastAsia="Times New Roman" w:hAnsi="Calibri" w:cs="Calibri"/>
                      <w:b/>
                      <w:bCs/>
                      <w:lang w:eastAsia="pt-BR"/>
                    </w:rPr>
                  </w:pPr>
                  <w:proofErr w:type="spellStart"/>
                  <w:r w:rsidRPr="007D5FAC">
                    <w:rPr>
                      <w:rFonts w:ascii="Calibri" w:eastAsia="Times New Roman" w:hAnsi="Calibri" w:cs="Calibri"/>
                      <w:b/>
                      <w:bCs/>
                      <w:lang w:eastAsia="pt-BR"/>
                    </w:rPr>
                    <w:t>Qtd</w:t>
                  </w:r>
                  <w:proofErr w:type="spellEnd"/>
                  <w:r w:rsidRPr="007D5FAC">
                    <w:rPr>
                      <w:rFonts w:ascii="Calibri" w:eastAsia="Times New Roman" w:hAnsi="Calibri" w:cs="Calibri"/>
                      <w:b/>
                      <w:bCs/>
                      <w:lang w:eastAsia="pt-BR"/>
                    </w:rPr>
                    <w:t>. Estimada de bens (anual)</w:t>
                  </w:r>
                </w:p>
              </w:tc>
              <w:tc>
                <w:tcPr>
                  <w:tcW w:w="18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DD024F"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Valor Unitário</w:t>
                  </w:r>
                </w:p>
                <w:p w14:paraId="54AE85A9"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(R$)</w:t>
                  </w:r>
                </w:p>
              </w:tc>
              <w:tc>
                <w:tcPr>
                  <w:tcW w:w="206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4A92FD"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Valor Total</w:t>
                  </w:r>
                </w:p>
                <w:p w14:paraId="35F5D1A5"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(R$)</w:t>
                  </w:r>
                </w:p>
              </w:tc>
            </w:tr>
            <w:tr w:rsidR="007D5FAC" w:rsidRPr="007D5FAC" w14:paraId="0CF72808" w14:textId="77777777" w:rsidTr="00870900">
              <w:trPr>
                <w:trHeight w:val="300"/>
                <w:jc w:val="center"/>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14:paraId="55475AF0"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Inventário Anual</w:t>
                  </w:r>
                </w:p>
              </w:tc>
              <w:tc>
                <w:tcPr>
                  <w:tcW w:w="1600" w:type="dxa"/>
                  <w:tcBorders>
                    <w:top w:val="nil"/>
                    <w:left w:val="nil"/>
                    <w:bottom w:val="single" w:sz="4" w:space="0" w:color="auto"/>
                    <w:right w:val="single" w:sz="4" w:space="0" w:color="auto"/>
                  </w:tcBorders>
                  <w:shd w:val="clear" w:color="auto" w:fill="auto"/>
                  <w:noWrap/>
                  <w:vAlign w:val="bottom"/>
                </w:tcPr>
                <w:p w14:paraId="2D788AE5"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44.080</w:t>
                  </w:r>
                </w:p>
              </w:tc>
              <w:tc>
                <w:tcPr>
                  <w:tcW w:w="1818" w:type="dxa"/>
                  <w:tcBorders>
                    <w:top w:val="nil"/>
                    <w:left w:val="nil"/>
                    <w:bottom w:val="single" w:sz="4" w:space="0" w:color="auto"/>
                    <w:right w:val="single" w:sz="4" w:space="0" w:color="auto"/>
                  </w:tcBorders>
                  <w:shd w:val="clear" w:color="auto" w:fill="auto"/>
                  <w:noWrap/>
                  <w:vAlign w:val="bottom"/>
                  <w:hideMark/>
                </w:tcPr>
                <w:p w14:paraId="047547A4"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5,00</w:t>
                  </w:r>
                </w:p>
              </w:tc>
              <w:tc>
                <w:tcPr>
                  <w:tcW w:w="2067" w:type="dxa"/>
                  <w:tcBorders>
                    <w:top w:val="nil"/>
                    <w:left w:val="nil"/>
                    <w:bottom w:val="single" w:sz="4" w:space="0" w:color="auto"/>
                    <w:right w:val="single" w:sz="4" w:space="0" w:color="auto"/>
                  </w:tcBorders>
                  <w:shd w:val="clear" w:color="auto" w:fill="auto"/>
                  <w:noWrap/>
                  <w:vAlign w:val="bottom"/>
                  <w:hideMark/>
                </w:tcPr>
                <w:p w14:paraId="224A06E4"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R$     220.400,00</w:t>
                  </w:r>
                </w:p>
              </w:tc>
            </w:tr>
            <w:tr w:rsidR="007D5FAC" w:rsidRPr="007D5FAC" w14:paraId="1BA700AF" w14:textId="77777777" w:rsidTr="00870900">
              <w:trPr>
                <w:trHeight w:val="300"/>
                <w:jc w:val="center"/>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14:paraId="00C76E29"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Inventário Sob Demanda</w:t>
                  </w:r>
                </w:p>
              </w:tc>
              <w:tc>
                <w:tcPr>
                  <w:tcW w:w="1600" w:type="dxa"/>
                  <w:tcBorders>
                    <w:top w:val="nil"/>
                    <w:left w:val="nil"/>
                    <w:bottom w:val="single" w:sz="4" w:space="0" w:color="auto"/>
                    <w:right w:val="single" w:sz="4" w:space="0" w:color="auto"/>
                  </w:tcBorders>
                  <w:shd w:val="clear" w:color="auto" w:fill="auto"/>
                  <w:noWrap/>
                  <w:vAlign w:val="bottom"/>
                </w:tcPr>
                <w:p w14:paraId="7DD9D7A8"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44.080</w:t>
                  </w:r>
                </w:p>
              </w:tc>
              <w:tc>
                <w:tcPr>
                  <w:tcW w:w="1818" w:type="dxa"/>
                  <w:tcBorders>
                    <w:top w:val="nil"/>
                    <w:left w:val="nil"/>
                    <w:bottom w:val="single" w:sz="4" w:space="0" w:color="auto"/>
                    <w:right w:val="single" w:sz="4" w:space="0" w:color="auto"/>
                  </w:tcBorders>
                  <w:shd w:val="clear" w:color="auto" w:fill="auto"/>
                  <w:noWrap/>
                  <w:vAlign w:val="bottom"/>
                  <w:hideMark/>
                </w:tcPr>
                <w:p w14:paraId="29335426"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4,90</w:t>
                  </w:r>
                </w:p>
              </w:tc>
              <w:tc>
                <w:tcPr>
                  <w:tcW w:w="2067" w:type="dxa"/>
                  <w:tcBorders>
                    <w:top w:val="nil"/>
                    <w:left w:val="nil"/>
                    <w:bottom w:val="single" w:sz="4" w:space="0" w:color="auto"/>
                    <w:right w:val="single" w:sz="4" w:space="0" w:color="auto"/>
                  </w:tcBorders>
                  <w:shd w:val="clear" w:color="auto" w:fill="auto"/>
                  <w:noWrap/>
                  <w:vAlign w:val="bottom"/>
                  <w:hideMark/>
                </w:tcPr>
                <w:p w14:paraId="31300E72"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R$     215.992,00</w:t>
                  </w:r>
                </w:p>
              </w:tc>
            </w:tr>
            <w:tr w:rsidR="007D5FAC" w:rsidRPr="007D5FAC" w14:paraId="71A79D09" w14:textId="77777777" w:rsidTr="00870900">
              <w:trPr>
                <w:trHeight w:val="300"/>
                <w:jc w:val="center"/>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14:paraId="70D2082C"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Teste de Recuperabilidade</w:t>
                  </w:r>
                </w:p>
              </w:tc>
              <w:tc>
                <w:tcPr>
                  <w:tcW w:w="1600" w:type="dxa"/>
                  <w:tcBorders>
                    <w:top w:val="nil"/>
                    <w:left w:val="nil"/>
                    <w:bottom w:val="single" w:sz="4" w:space="0" w:color="auto"/>
                    <w:right w:val="single" w:sz="4" w:space="0" w:color="auto"/>
                  </w:tcBorders>
                  <w:shd w:val="clear" w:color="auto" w:fill="auto"/>
                  <w:noWrap/>
                  <w:vAlign w:val="bottom"/>
                </w:tcPr>
                <w:p w14:paraId="44906E94"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46.634</w:t>
                  </w:r>
                </w:p>
              </w:tc>
              <w:tc>
                <w:tcPr>
                  <w:tcW w:w="1818" w:type="dxa"/>
                  <w:tcBorders>
                    <w:top w:val="nil"/>
                    <w:left w:val="nil"/>
                    <w:bottom w:val="single" w:sz="4" w:space="0" w:color="auto"/>
                    <w:right w:val="single" w:sz="4" w:space="0" w:color="auto"/>
                  </w:tcBorders>
                  <w:shd w:val="clear" w:color="auto" w:fill="auto"/>
                  <w:noWrap/>
                  <w:vAlign w:val="bottom"/>
                  <w:hideMark/>
                </w:tcPr>
                <w:p w14:paraId="73EF0180"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5,00</w:t>
                  </w:r>
                </w:p>
              </w:tc>
              <w:tc>
                <w:tcPr>
                  <w:tcW w:w="2067" w:type="dxa"/>
                  <w:tcBorders>
                    <w:top w:val="nil"/>
                    <w:left w:val="nil"/>
                    <w:bottom w:val="single" w:sz="4" w:space="0" w:color="auto"/>
                    <w:right w:val="single" w:sz="4" w:space="0" w:color="auto"/>
                  </w:tcBorders>
                  <w:shd w:val="clear" w:color="auto" w:fill="auto"/>
                  <w:noWrap/>
                  <w:vAlign w:val="bottom"/>
                  <w:hideMark/>
                </w:tcPr>
                <w:p w14:paraId="33196E42" w14:textId="77777777" w:rsidR="0002347F" w:rsidRPr="007D5FAC" w:rsidRDefault="0002347F" w:rsidP="0002347F">
                  <w:pPr>
                    <w:jc w:val="center"/>
                    <w:rPr>
                      <w:rFonts w:ascii="Calibri" w:eastAsia="Times New Roman" w:hAnsi="Calibri" w:cs="Calibri"/>
                      <w:lang w:eastAsia="pt-BR"/>
                    </w:rPr>
                  </w:pPr>
                  <w:r w:rsidRPr="007D5FAC">
                    <w:rPr>
                      <w:rFonts w:ascii="Calibri" w:eastAsia="Times New Roman" w:hAnsi="Calibri" w:cs="Calibri"/>
                      <w:lang w:eastAsia="pt-BR"/>
                    </w:rPr>
                    <w:t>R$     233.170,00</w:t>
                  </w:r>
                </w:p>
              </w:tc>
            </w:tr>
            <w:tr w:rsidR="007D5FAC" w:rsidRPr="007D5FAC" w14:paraId="299888C9" w14:textId="77777777" w:rsidTr="00870900">
              <w:trPr>
                <w:trHeight w:val="300"/>
                <w:jc w:val="center"/>
              </w:trPr>
              <w:tc>
                <w:tcPr>
                  <w:tcW w:w="6038" w:type="dxa"/>
                  <w:gridSpan w:val="3"/>
                  <w:tcBorders>
                    <w:top w:val="nil"/>
                    <w:left w:val="single" w:sz="4" w:space="0" w:color="auto"/>
                    <w:bottom w:val="single" w:sz="4" w:space="0" w:color="auto"/>
                    <w:right w:val="single" w:sz="4" w:space="0" w:color="auto"/>
                  </w:tcBorders>
                  <w:shd w:val="clear" w:color="auto" w:fill="auto"/>
                  <w:noWrap/>
                  <w:vAlign w:val="bottom"/>
                  <w:hideMark/>
                </w:tcPr>
                <w:p w14:paraId="464051EA"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Total Anual Estimado:</w:t>
                  </w:r>
                </w:p>
              </w:tc>
              <w:tc>
                <w:tcPr>
                  <w:tcW w:w="2067" w:type="dxa"/>
                  <w:tcBorders>
                    <w:top w:val="nil"/>
                    <w:left w:val="nil"/>
                    <w:bottom w:val="single" w:sz="4" w:space="0" w:color="auto"/>
                    <w:right w:val="single" w:sz="4" w:space="0" w:color="auto"/>
                  </w:tcBorders>
                  <w:shd w:val="clear" w:color="auto" w:fill="auto"/>
                  <w:noWrap/>
                  <w:vAlign w:val="bottom"/>
                  <w:hideMark/>
                </w:tcPr>
                <w:p w14:paraId="2C934A5C" w14:textId="77777777" w:rsidR="0002347F" w:rsidRPr="007D5FAC" w:rsidRDefault="0002347F" w:rsidP="0002347F">
                  <w:pPr>
                    <w:jc w:val="center"/>
                    <w:rPr>
                      <w:rFonts w:ascii="Calibri" w:eastAsia="Times New Roman" w:hAnsi="Calibri" w:cs="Calibri"/>
                      <w:b/>
                      <w:bCs/>
                      <w:lang w:eastAsia="pt-BR"/>
                    </w:rPr>
                  </w:pPr>
                  <w:r w:rsidRPr="007D5FAC">
                    <w:rPr>
                      <w:rFonts w:ascii="Calibri" w:eastAsia="Times New Roman" w:hAnsi="Calibri" w:cs="Calibri"/>
                      <w:b/>
                      <w:bCs/>
                      <w:lang w:eastAsia="pt-BR"/>
                    </w:rPr>
                    <w:t>R$    669.562,00</w:t>
                  </w:r>
                </w:p>
              </w:tc>
            </w:tr>
          </w:tbl>
          <w:p w14:paraId="5BC446EF" w14:textId="57A2589C" w:rsidR="0002347F" w:rsidRPr="007D5FAC" w:rsidRDefault="0002347F" w:rsidP="00FF2EE7">
            <w:pPr>
              <w:pStyle w:val="NormalWeb"/>
              <w:ind w:left="54" w:right="85" w:firstLine="847"/>
              <w:jc w:val="both"/>
              <w:rPr>
                <w:rFonts w:ascii="Calibri" w:hAnsi="Calibri" w:cs="Calibri"/>
                <w:sz w:val="22"/>
                <w:szCs w:val="22"/>
              </w:rPr>
            </w:pPr>
            <w:r w:rsidRPr="007D5FAC">
              <w:rPr>
                <w:rFonts w:ascii="Calibri" w:hAnsi="Calibri" w:cs="Calibri"/>
                <w:sz w:val="22"/>
                <w:szCs w:val="22"/>
              </w:rPr>
              <w:t xml:space="preserve">O contrato celebrado em 2019 não sofreu reajuste ou repactuação </w:t>
            </w:r>
            <w:r w:rsidR="00CC3838" w:rsidRPr="007D5FAC">
              <w:rPr>
                <w:rFonts w:ascii="Calibri" w:hAnsi="Calibri" w:cs="Calibri"/>
                <w:sz w:val="22"/>
                <w:szCs w:val="22"/>
              </w:rPr>
              <w:t>até o presente momento</w:t>
            </w:r>
            <w:r w:rsidRPr="007D5FAC">
              <w:rPr>
                <w:rFonts w:ascii="Calibri" w:hAnsi="Calibri" w:cs="Calibri"/>
                <w:sz w:val="22"/>
                <w:szCs w:val="22"/>
              </w:rPr>
              <w:t>, em que pese existir tal previsão na Cláusula Décima Primeira.</w:t>
            </w:r>
          </w:p>
          <w:p w14:paraId="3FDE5504" w14:textId="0946E27C" w:rsidR="00E524B1" w:rsidRPr="007D5FAC" w:rsidRDefault="0002347F" w:rsidP="00FF2EE7">
            <w:pPr>
              <w:pStyle w:val="Contedodatabela"/>
              <w:spacing w:after="0" w:line="240" w:lineRule="auto"/>
              <w:ind w:firstLine="901"/>
              <w:contextualSpacing/>
              <w:jc w:val="both"/>
              <w:rPr>
                <w:rFonts w:asciiTheme="minorHAnsi" w:hAnsiTheme="minorHAnsi" w:cstheme="minorHAnsi"/>
                <w:color w:val="auto"/>
                <w:shd w:val="clear" w:color="auto" w:fill="FFFFFF"/>
              </w:rPr>
            </w:pPr>
            <w:r w:rsidRPr="007D5FAC">
              <w:rPr>
                <w:rFonts w:ascii="Calibri" w:hAnsi="Calibri" w:cs="Calibri"/>
                <w:color w:val="auto"/>
                <w:sz w:val="22"/>
                <w:szCs w:val="22"/>
              </w:rPr>
              <w:t xml:space="preserve">Os valores dos serviços apurados nos </w:t>
            </w:r>
            <w:r w:rsidRPr="007D5FAC">
              <w:rPr>
                <w:rFonts w:ascii="Calibri" w:hAnsi="Calibri" w:cs="Calibri"/>
                <w:i/>
                <w:iCs/>
                <w:color w:val="auto"/>
                <w:sz w:val="22"/>
                <w:szCs w:val="22"/>
              </w:rPr>
              <w:t>benchmarkings</w:t>
            </w:r>
            <w:r w:rsidRPr="007D5FAC">
              <w:rPr>
                <w:rFonts w:ascii="Calibri" w:hAnsi="Calibri" w:cs="Calibri"/>
                <w:color w:val="auto"/>
                <w:sz w:val="22"/>
                <w:szCs w:val="22"/>
              </w:rPr>
              <w:t xml:space="preserve"> apresentados neste estudo não serão utilizados como parâmetro porque</w:t>
            </w:r>
            <w:r w:rsidR="00CC3838" w:rsidRPr="007D5FAC">
              <w:rPr>
                <w:rFonts w:ascii="Calibri" w:hAnsi="Calibri" w:cs="Calibri"/>
                <w:color w:val="auto"/>
                <w:sz w:val="22"/>
                <w:szCs w:val="22"/>
              </w:rPr>
              <w:t xml:space="preserve"> a EBC possui características peculiares, como </w:t>
            </w:r>
            <w:r w:rsidR="00CC3838" w:rsidRPr="007D5FAC">
              <w:rPr>
                <w:rFonts w:ascii="Calibri" w:hAnsi="Calibri" w:cs="Calibri"/>
                <w:color w:val="auto"/>
                <w:sz w:val="22"/>
                <w:szCs w:val="22"/>
              </w:rPr>
              <w:lastRenderedPageBreak/>
              <w:t>bens a serem inventariados em diversas localidades além de possuir e equipamentos instalados em torres de televisão e rádio e outros suspensos em estúdios</w:t>
            </w:r>
            <w:r w:rsidRPr="007D5FAC">
              <w:rPr>
                <w:rFonts w:ascii="Calibri" w:hAnsi="Calibri" w:cs="Calibri"/>
                <w:color w:val="auto"/>
                <w:sz w:val="22"/>
                <w:szCs w:val="22"/>
              </w:rPr>
              <w:t>.</w:t>
            </w:r>
          </w:p>
        </w:tc>
      </w:tr>
    </w:tbl>
    <w:p w14:paraId="239AF034" w14:textId="77777777" w:rsidR="00E524B1" w:rsidRPr="007D5FAC" w:rsidRDefault="00E524B1" w:rsidP="00E524B1">
      <w:pPr>
        <w:spacing w:after="0" w:line="240" w:lineRule="auto"/>
        <w:contextualSpacing/>
        <w:rPr>
          <w:rFonts w:cstheme="minorHAnsi"/>
          <w:sz w:val="24"/>
          <w:szCs w:val="24"/>
        </w:rPr>
      </w:pPr>
    </w:p>
    <w:p w14:paraId="3DF426C6" w14:textId="77777777" w:rsidR="006C079D" w:rsidRPr="007D5FAC" w:rsidRDefault="006C079D" w:rsidP="00E524B1">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684D0D52" w14:textId="77777777" w:rsidTr="5CB594E2">
        <w:tc>
          <w:tcPr>
            <w:tcW w:w="992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9FDCA78" w14:textId="47108805"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VIII. Justificativas para o parcelamento ou não da solução</w:t>
            </w:r>
          </w:p>
        </w:tc>
      </w:tr>
      <w:tr w:rsidR="007D5FAC" w:rsidRPr="007D5FAC" w14:paraId="55F8D8AB" w14:textId="77777777" w:rsidTr="5CB594E2">
        <w:trPr>
          <w:trHeight w:val="327"/>
        </w:trPr>
        <w:tc>
          <w:tcPr>
            <w:tcW w:w="9922"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611E5D52" w14:textId="77777777" w:rsidR="0002347F" w:rsidRPr="007D5FAC" w:rsidRDefault="0002347F" w:rsidP="00FF2EE7">
            <w:pPr>
              <w:spacing w:after="0" w:line="240" w:lineRule="auto"/>
              <w:ind w:left="50" w:right="85" w:firstLine="709"/>
              <w:contextualSpacing/>
              <w:jc w:val="both"/>
              <w:rPr>
                <w:rFonts w:ascii="Calibri" w:hAnsi="Calibri" w:cs="Calibri"/>
              </w:rPr>
            </w:pPr>
            <w:r w:rsidRPr="007D5FAC">
              <w:rPr>
                <w:rFonts w:ascii="Calibri" w:hAnsi="Calibri" w:cs="Calibri"/>
              </w:rPr>
              <w:t xml:space="preserve">A solução que melhor atende às necessidades da EBC contempla a terceirização dos serviços de inventário, anual e sob demanda, de bens móveis e intangíveis e avaliação patrimonial, mediante a contratação de empresa especializada na prestação desses serviços de forma conjunta. </w:t>
            </w:r>
          </w:p>
          <w:p w14:paraId="64EEEC7A" w14:textId="77777777" w:rsidR="0002347F" w:rsidRPr="007D5FAC" w:rsidRDefault="0002347F" w:rsidP="0002347F">
            <w:pPr>
              <w:spacing w:after="0" w:line="240" w:lineRule="auto"/>
              <w:ind w:left="50" w:right="85"/>
              <w:contextualSpacing/>
              <w:jc w:val="both"/>
              <w:rPr>
                <w:rFonts w:ascii="Calibri" w:hAnsi="Calibri" w:cs="Calibri"/>
              </w:rPr>
            </w:pPr>
          </w:p>
          <w:p w14:paraId="3CF2EE6B" w14:textId="77777777" w:rsidR="0002347F" w:rsidRPr="007D5FAC" w:rsidRDefault="0002347F" w:rsidP="00FF2EE7">
            <w:pPr>
              <w:spacing w:after="0" w:line="240" w:lineRule="auto"/>
              <w:ind w:left="50" w:right="85" w:firstLine="709"/>
              <w:contextualSpacing/>
              <w:jc w:val="both"/>
              <w:rPr>
                <w:rFonts w:ascii="Calibri" w:hAnsi="Calibri" w:cs="Calibri"/>
              </w:rPr>
            </w:pPr>
            <w:r w:rsidRPr="007D5FAC">
              <w:rPr>
                <w:rFonts w:ascii="Calibri" w:hAnsi="Calibri" w:cs="Calibri"/>
              </w:rPr>
              <w:t>A divisão do objeto (solução) não se apresenta viável para esta contratação, tendo em vista que a conclusão da avaliação patrimonial (Teste de Recuperabilidade) depende do resultado do inventário anual, resultando em ações conexas e interdependentes, razão pela qual é necessário que sejam prestados pela mesma empresa.</w:t>
            </w:r>
          </w:p>
          <w:p w14:paraId="4EB16081" w14:textId="77777777" w:rsidR="0002347F" w:rsidRPr="007D5FAC" w:rsidRDefault="0002347F" w:rsidP="0002347F">
            <w:pPr>
              <w:spacing w:after="0" w:line="240" w:lineRule="auto"/>
              <w:ind w:left="50" w:right="85"/>
              <w:contextualSpacing/>
              <w:jc w:val="both"/>
              <w:rPr>
                <w:rFonts w:ascii="Calibri" w:hAnsi="Calibri" w:cs="Calibri"/>
              </w:rPr>
            </w:pPr>
          </w:p>
          <w:p w14:paraId="05D00258" w14:textId="77777777" w:rsidR="0002347F" w:rsidRPr="007D5FAC" w:rsidRDefault="0002347F" w:rsidP="00FF2EE7">
            <w:pPr>
              <w:spacing w:after="0" w:line="240" w:lineRule="auto"/>
              <w:ind w:left="50" w:right="85" w:firstLine="709"/>
              <w:contextualSpacing/>
              <w:jc w:val="both"/>
              <w:rPr>
                <w:rFonts w:ascii="Calibri" w:hAnsi="Calibri" w:cs="Calibri"/>
                <w:strike/>
              </w:rPr>
            </w:pPr>
            <w:r w:rsidRPr="007D5FAC">
              <w:rPr>
                <w:rFonts w:ascii="Calibri" w:hAnsi="Calibri" w:cs="Calibri"/>
              </w:rPr>
              <w:t>Os mesmos argumentos são aplicáveis aos inventários sob demanda que devem estar em sinergia com os inventários anuais.</w:t>
            </w:r>
          </w:p>
          <w:p w14:paraId="17F69667" w14:textId="77777777" w:rsidR="0002347F" w:rsidRPr="007D5FAC" w:rsidRDefault="0002347F" w:rsidP="0002347F">
            <w:pPr>
              <w:spacing w:after="0" w:line="240" w:lineRule="auto"/>
              <w:ind w:left="50" w:right="85"/>
              <w:contextualSpacing/>
              <w:jc w:val="both"/>
              <w:rPr>
                <w:rFonts w:ascii="Calibri" w:hAnsi="Calibri" w:cs="Calibri"/>
              </w:rPr>
            </w:pPr>
          </w:p>
          <w:p w14:paraId="69F4BC3E" w14:textId="77777777" w:rsidR="0002347F" w:rsidRPr="007D5FAC" w:rsidRDefault="0002347F" w:rsidP="00FF2EE7">
            <w:pPr>
              <w:spacing w:after="0" w:line="240" w:lineRule="auto"/>
              <w:ind w:left="50" w:right="85" w:firstLine="709"/>
              <w:contextualSpacing/>
              <w:jc w:val="both"/>
              <w:rPr>
                <w:rFonts w:ascii="Calibri" w:hAnsi="Calibri" w:cs="Calibri"/>
              </w:rPr>
            </w:pPr>
            <w:r w:rsidRPr="007D5FAC">
              <w:rPr>
                <w:rFonts w:ascii="Calibri" w:hAnsi="Calibri" w:cs="Calibri"/>
              </w:rPr>
              <w:t>Registra-se que a não divisão da solução não prejudica a competitividade do certame, uma vez que há diversas empresas no mercado aptas a atenderem aos critérios estabelecidos, razão pela qual não acarretará a restrição de competitividade na licitação.</w:t>
            </w:r>
          </w:p>
          <w:p w14:paraId="6F316B93" w14:textId="756F2419" w:rsidR="00E524B1" w:rsidRPr="00670FE3" w:rsidRDefault="00E524B1" w:rsidP="00670FE3">
            <w:pPr>
              <w:spacing w:after="0" w:line="240" w:lineRule="auto"/>
              <w:ind w:right="85"/>
              <w:jc w:val="both"/>
              <w:rPr>
                <w:rFonts w:cstheme="minorHAnsi"/>
                <w:szCs w:val="24"/>
              </w:rPr>
            </w:pPr>
          </w:p>
        </w:tc>
      </w:tr>
    </w:tbl>
    <w:p w14:paraId="469CF21C" w14:textId="77777777" w:rsidR="00E524B1" w:rsidRPr="007D5FAC" w:rsidRDefault="00E524B1" w:rsidP="00E524B1">
      <w:pPr>
        <w:spacing w:after="0" w:line="240" w:lineRule="auto"/>
        <w:contextualSpacing/>
        <w:rPr>
          <w:rFonts w:cstheme="minorHAnsi"/>
          <w:sz w:val="24"/>
          <w:szCs w:val="24"/>
        </w:rPr>
      </w:pPr>
    </w:p>
    <w:p w14:paraId="42865312" w14:textId="77777777" w:rsidR="00F765A5" w:rsidRPr="007D5FAC" w:rsidRDefault="00F765A5" w:rsidP="00E524B1">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177E7E6B" w14:textId="77777777" w:rsidTr="00870900">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5EAFC0A6" w14:textId="77777777" w:rsidR="002F36C5" w:rsidRPr="007D5FAC" w:rsidRDefault="002F36C5"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IX. Contratações correlatas e/ou interdependentes</w:t>
            </w:r>
          </w:p>
        </w:tc>
      </w:tr>
      <w:tr w:rsidR="007D5FAC" w:rsidRPr="007D5FAC" w14:paraId="7381DB2F" w14:textId="77777777" w:rsidTr="00870900">
        <w:trPr>
          <w:trHeight w:val="327"/>
        </w:trPr>
        <w:tc>
          <w:tcPr>
            <w:tcW w:w="8458"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18118757" w14:textId="43C6A815" w:rsidR="002F36C5" w:rsidRPr="007D5FAC" w:rsidRDefault="0002347F" w:rsidP="00FF2EE7">
            <w:pPr>
              <w:spacing w:after="0" w:line="240" w:lineRule="auto"/>
              <w:ind w:firstLine="901"/>
              <w:contextualSpacing/>
              <w:jc w:val="both"/>
              <w:rPr>
                <w:rFonts w:cstheme="minorHAnsi"/>
                <w:sz w:val="24"/>
                <w:szCs w:val="24"/>
              </w:rPr>
            </w:pPr>
            <w:r w:rsidRPr="007D5FAC">
              <w:rPr>
                <w:rFonts w:ascii="Calibri" w:eastAsia="Calibri" w:hAnsi="Calibri" w:cs="Calibri"/>
              </w:rPr>
              <w:t>O contrato celebrado para os serviços especificados neste ETP é o EBC/COORD-CM/Nº 0032/2019, com vigência iniciada em 12/11/2019, alcançará em 12/11/202</w:t>
            </w:r>
            <w:r w:rsidR="00CE1AEE" w:rsidRPr="007D5FAC">
              <w:rPr>
                <w:rFonts w:ascii="Calibri" w:eastAsia="Calibri" w:hAnsi="Calibri" w:cs="Calibri"/>
              </w:rPr>
              <w:t>4</w:t>
            </w:r>
            <w:r w:rsidRPr="007D5FAC">
              <w:rPr>
                <w:rFonts w:ascii="Calibri" w:eastAsia="Calibri" w:hAnsi="Calibri" w:cs="Calibri"/>
              </w:rPr>
              <w:t xml:space="preserve"> o limite </w:t>
            </w:r>
            <w:r w:rsidR="002D3948" w:rsidRPr="007D5FAC">
              <w:rPr>
                <w:rFonts w:ascii="Calibri" w:eastAsia="Calibri" w:hAnsi="Calibri" w:cs="Calibri"/>
              </w:rPr>
              <w:t>vigência</w:t>
            </w:r>
            <w:r w:rsidRPr="007D5FAC">
              <w:rPr>
                <w:rFonts w:ascii="Calibri" w:eastAsia="Calibri" w:hAnsi="Calibri" w:cs="Calibri"/>
              </w:rPr>
              <w:t xml:space="preserve"> legalmente estabelecido, devendo, necessariamente, ser substituído por novo instrumento.</w:t>
            </w:r>
          </w:p>
        </w:tc>
      </w:tr>
    </w:tbl>
    <w:p w14:paraId="0F7E81FC" w14:textId="77777777" w:rsidR="00F765A5" w:rsidRPr="007D5FAC" w:rsidRDefault="00F765A5" w:rsidP="00E524B1">
      <w:pPr>
        <w:spacing w:after="0" w:line="240" w:lineRule="auto"/>
        <w:contextualSpacing/>
        <w:rPr>
          <w:rFonts w:cstheme="minorHAnsi"/>
          <w:sz w:val="24"/>
          <w:szCs w:val="24"/>
        </w:rPr>
      </w:pPr>
    </w:p>
    <w:p w14:paraId="4C3AD235" w14:textId="77777777" w:rsidR="00F765A5" w:rsidRPr="007D5FAC" w:rsidRDefault="00F765A5" w:rsidP="00E524B1">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7FA1631E" w14:textId="77777777" w:rsidTr="00F765A5">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C67A7EA" w14:textId="6B2FFD31"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X. Demonstração do alinhamento entre a contratação e o planejamento</w:t>
            </w:r>
          </w:p>
        </w:tc>
      </w:tr>
      <w:tr w:rsidR="007D5FAC" w:rsidRPr="007D5FAC" w14:paraId="3D19B0CF" w14:textId="77777777" w:rsidTr="00F765A5">
        <w:trPr>
          <w:trHeight w:val="327"/>
        </w:trPr>
        <w:tc>
          <w:tcPr>
            <w:tcW w:w="8458"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06747784" w14:textId="1CB4388B" w:rsidR="00E524B1" w:rsidRPr="007D5FAC" w:rsidRDefault="002E6642" w:rsidP="00FF2EE7">
            <w:pPr>
              <w:suppressAutoHyphens/>
              <w:spacing w:after="0" w:line="240" w:lineRule="auto"/>
              <w:ind w:firstLine="901"/>
              <w:contextualSpacing/>
              <w:jc w:val="both"/>
              <w:textAlignment w:val="baseline"/>
              <w:rPr>
                <w:rFonts w:cstheme="minorHAnsi"/>
                <w:sz w:val="24"/>
                <w:szCs w:val="24"/>
              </w:rPr>
            </w:pPr>
            <w:r w:rsidRPr="007D5FAC">
              <w:rPr>
                <w:rFonts w:ascii="Calibri" w:hAnsi="Calibri" w:cs="Calibri"/>
              </w:rPr>
              <w:t xml:space="preserve">A contratação está prevista no Plano de Ação da Gestão Predial e Logística da EBC, Projeto 901, </w:t>
            </w:r>
            <w:r w:rsidRPr="00FF2EE7">
              <w:rPr>
                <w:rFonts w:ascii="Calibri" w:hAnsi="Calibri" w:cs="Calibri"/>
                <w:b/>
                <w:bCs/>
              </w:rPr>
              <w:t>Cód. 6SLS550C031</w:t>
            </w:r>
            <w:r w:rsidRPr="007D5FAC">
              <w:rPr>
                <w:rFonts w:ascii="Calibri" w:hAnsi="Calibri" w:cs="Calibri"/>
              </w:rPr>
              <w:t xml:space="preserve"> do Plano de Negócios da EBC - </w:t>
            </w:r>
            <w:r w:rsidR="00FB7D25" w:rsidRPr="007D5FAC">
              <w:rPr>
                <w:rFonts w:ascii="Calibri" w:hAnsi="Calibri" w:cs="Calibri"/>
              </w:rPr>
              <w:t>2024</w:t>
            </w:r>
            <w:r w:rsidRPr="007D5FAC">
              <w:rPr>
                <w:rFonts w:ascii="Calibri" w:hAnsi="Calibri" w:cs="Calibri"/>
              </w:rPr>
              <w:t>.</w:t>
            </w:r>
          </w:p>
        </w:tc>
      </w:tr>
    </w:tbl>
    <w:p w14:paraId="1DA0D556" w14:textId="77777777" w:rsidR="00E524B1" w:rsidRPr="007D5FAC" w:rsidRDefault="00E524B1" w:rsidP="00E524B1">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2B823C8B" w14:textId="77777777" w:rsidTr="5CB594E2">
        <w:tc>
          <w:tcPr>
            <w:tcW w:w="959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3E24F971" w14:textId="66ADBA8F"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 xml:space="preserve">XI. Resultados pretendidos, </w:t>
            </w:r>
            <w:r w:rsidR="00CA1651" w:rsidRPr="007D5FAC">
              <w:rPr>
                <w:rFonts w:asciiTheme="minorHAnsi" w:hAnsiTheme="minorHAnsi" w:cstheme="minorHAnsi"/>
                <w:b/>
                <w:bCs/>
                <w:color w:val="auto"/>
              </w:rPr>
              <w:t>em termos de economicidade e de melhor aproveitamento dos recursos humanos, materiais e financeiros disponíveis</w:t>
            </w:r>
          </w:p>
        </w:tc>
      </w:tr>
      <w:tr w:rsidR="007D5FAC" w:rsidRPr="007D5FAC" w14:paraId="7DE2A21F" w14:textId="77777777" w:rsidTr="5CB594E2">
        <w:trPr>
          <w:trHeight w:val="327"/>
        </w:trPr>
        <w:tc>
          <w:tcPr>
            <w:tcW w:w="9592"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6DCF16E1" w14:textId="77777777" w:rsidR="00FB7D25" w:rsidRPr="007D5FAC" w:rsidRDefault="00FB7D25" w:rsidP="00FB7D25">
            <w:pPr>
              <w:spacing w:after="0" w:line="240" w:lineRule="auto"/>
              <w:ind w:left="50" w:right="85"/>
              <w:contextualSpacing/>
              <w:jc w:val="both"/>
              <w:rPr>
                <w:rFonts w:ascii="Calibri" w:hAnsi="Calibri" w:cs="Calibri"/>
              </w:rPr>
            </w:pPr>
            <w:r w:rsidRPr="007D5FAC">
              <w:rPr>
                <w:rFonts w:ascii="Calibri" w:hAnsi="Calibri" w:cs="Calibri"/>
              </w:rPr>
              <w:t>Pretende-se como resultado da contratação a ser realizada:</w:t>
            </w:r>
          </w:p>
          <w:p w14:paraId="3CAD987F" w14:textId="77777777" w:rsidR="00FB7D25" w:rsidRPr="007D5FAC" w:rsidRDefault="00FB7D25" w:rsidP="00FB7D25">
            <w:pPr>
              <w:spacing w:after="0" w:line="240" w:lineRule="auto"/>
              <w:ind w:left="50" w:right="85"/>
              <w:contextualSpacing/>
              <w:jc w:val="both"/>
              <w:rPr>
                <w:rFonts w:ascii="Calibri" w:hAnsi="Calibri" w:cs="Calibri"/>
              </w:rPr>
            </w:pPr>
          </w:p>
          <w:p w14:paraId="6AC00332" w14:textId="77777777" w:rsidR="00FB7D25" w:rsidRPr="007D5FAC" w:rsidRDefault="00FB7D25" w:rsidP="00FB7D25">
            <w:pPr>
              <w:pStyle w:val="PargrafodaLista"/>
              <w:numPr>
                <w:ilvl w:val="0"/>
                <w:numId w:val="16"/>
              </w:numPr>
              <w:spacing w:after="0" w:line="240" w:lineRule="auto"/>
              <w:ind w:left="334" w:right="85" w:hanging="284"/>
              <w:jc w:val="both"/>
              <w:rPr>
                <w:rFonts w:ascii="Calibri" w:hAnsi="Calibri" w:cs="Calibri"/>
                <w:color w:val="auto"/>
                <w:sz w:val="22"/>
                <w:szCs w:val="22"/>
              </w:rPr>
            </w:pPr>
            <w:r w:rsidRPr="007D5FAC">
              <w:rPr>
                <w:rFonts w:ascii="Calibri" w:hAnsi="Calibri" w:cs="Calibri"/>
                <w:color w:val="auto"/>
                <w:sz w:val="22"/>
                <w:szCs w:val="22"/>
              </w:rPr>
              <w:lastRenderedPageBreak/>
              <w:t>manter e aprimorar o controle da gestão patrimonial da EBC, mediante a identificação do seu patrimônio móvel com as cargas patrimoniais das Unidades usuárias devidamente atualizadas;</w:t>
            </w:r>
          </w:p>
          <w:p w14:paraId="634784CE" w14:textId="77777777" w:rsidR="00FB7D25" w:rsidRPr="007D5FAC" w:rsidRDefault="00FB7D25" w:rsidP="00FB7D25">
            <w:pPr>
              <w:pStyle w:val="PargrafodaLista"/>
              <w:numPr>
                <w:ilvl w:val="0"/>
                <w:numId w:val="16"/>
              </w:numPr>
              <w:spacing w:after="0" w:line="240" w:lineRule="auto"/>
              <w:ind w:left="334" w:right="85" w:hanging="284"/>
              <w:jc w:val="both"/>
              <w:rPr>
                <w:rFonts w:ascii="Calibri" w:hAnsi="Calibri" w:cs="Calibri"/>
                <w:color w:val="auto"/>
                <w:sz w:val="22"/>
                <w:szCs w:val="22"/>
              </w:rPr>
            </w:pPr>
            <w:r w:rsidRPr="007D5FAC">
              <w:rPr>
                <w:rFonts w:ascii="Calibri" w:hAnsi="Calibri" w:cs="Calibri"/>
                <w:color w:val="auto"/>
                <w:sz w:val="22"/>
                <w:szCs w:val="22"/>
              </w:rPr>
              <w:t>realizar o Teste de Recuperabilidade (</w:t>
            </w:r>
            <w:proofErr w:type="spellStart"/>
            <w:r w:rsidRPr="007D5FAC">
              <w:rPr>
                <w:rFonts w:ascii="Calibri" w:hAnsi="Calibri" w:cs="Calibri"/>
                <w:i/>
                <w:iCs/>
                <w:color w:val="auto"/>
                <w:sz w:val="22"/>
                <w:szCs w:val="22"/>
              </w:rPr>
              <w:t>Impairment</w:t>
            </w:r>
            <w:proofErr w:type="spellEnd"/>
            <w:r w:rsidRPr="007D5FAC">
              <w:rPr>
                <w:rFonts w:ascii="Calibri" w:hAnsi="Calibri" w:cs="Calibri"/>
                <w:i/>
                <w:iCs/>
                <w:color w:val="auto"/>
                <w:sz w:val="22"/>
                <w:szCs w:val="22"/>
              </w:rPr>
              <w:t xml:space="preserve"> </w:t>
            </w:r>
            <w:proofErr w:type="spellStart"/>
            <w:r w:rsidRPr="007D5FAC">
              <w:rPr>
                <w:rFonts w:ascii="Calibri" w:hAnsi="Calibri" w:cs="Calibri"/>
                <w:i/>
                <w:iCs/>
                <w:color w:val="auto"/>
                <w:sz w:val="22"/>
                <w:szCs w:val="22"/>
              </w:rPr>
              <w:t>test</w:t>
            </w:r>
            <w:proofErr w:type="spellEnd"/>
            <w:r w:rsidRPr="007D5FAC">
              <w:rPr>
                <w:rFonts w:ascii="Calibri" w:hAnsi="Calibri" w:cs="Calibri"/>
                <w:color w:val="auto"/>
                <w:sz w:val="22"/>
                <w:szCs w:val="22"/>
              </w:rPr>
              <w:t>) de seu patrimônio mobiliário, dando cumprimento aos normativos aplicáveis a esse procedimento, de natureza obrigatória;</w:t>
            </w:r>
          </w:p>
          <w:p w14:paraId="49BEC567" w14:textId="77777777" w:rsidR="00FB7D25" w:rsidRPr="007D5FAC" w:rsidRDefault="00FB7D25" w:rsidP="00FB7D25">
            <w:pPr>
              <w:pStyle w:val="PargrafodaLista"/>
              <w:numPr>
                <w:ilvl w:val="0"/>
                <w:numId w:val="16"/>
              </w:numPr>
              <w:spacing w:after="0" w:line="240" w:lineRule="auto"/>
              <w:ind w:left="334" w:right="85" w:hanging="284"/>
              <w:jc w:val="both"/>
              <w:rPr>
                <w:rFonts w:ascii="Calibri" w:hAnsi="Calibri" w:cs="Calibri"/>
                <w:color w:val="auto"/>
                <w:sz w:val="22"/>
                <w:szCs w:val="22"/>
              </w:rPr>
            </w:pPr>
            <w:r w:rsidRPr="007D5FAC">
              <w:rPr>
                <w:rFonts w:ascii="Calibri" w:hAnsi="Calibri" w:cs="Calibri"/>
                <w:color w:val="auto"/>
                <w:sz w:val="22"/>
                <w:szCs w:val="22"/>
              </w:rPr>
              <w:t>cumprir as normas legais vigentes quanto à obrigatoriedade de realização de inventário patrimonial anual pelos Órgãos da Administração Pública;</w:t>
            </w:r>
          </w:p>
          <w:p w14:paraId="36A7CFD8" w14:textId="77777777" w:rsidR="00FB7D25" w:rsidRPr="007D5FAC" w:rsidRDefault="00FB7D25" w:rsidP="00FB7D25">
            <w:pPr>
              <w:pStyle w:val="PargrafodaLista"/>
              <w:numPr>
                <w:ilvl w:val="0"/>
                <w:numId w:val="16"/>
              </w:numPr>
              <w:spacing w:after="0" w:line="240" w:lineRule="auto"/>
              <w:ind w:left="334" w:right="85" w:hanging="284"/>
              <w:jc w:val="both"/>
              <w:rPr>
                <w:rFonts w:ascii="Calibri" w:hAnsi="Calibri" w:cs="Calibri"/>
                <w:color w:val="auto"/>
                <w:sz w:val="22"/>
                <w:szCs w:val="22"/>
              </w:rPr>
            </w:pPr>
            <w:r w:rsidRPr="007D5FAC">
              <w:rPr>
                <w:rFonts w:ascii="Calibri" w:hAnsi="Calibri" w:cs="Calibri"/>
                <w:color w:val="auto"/>
                <w:sz w:val="22"/>
                <w:szCs w:val="22"/>
              </w:rPr>
              <w:t>atender às exigências dos Órgãos de Controle Interno e Externo;</w:t>
            </w:r>
          </w:p>
          <w:p w14:paraId="5EDD59A0" w14:textId="77777777" w:rsidR="00FB7D25" w:rsidRPr="007D5FAC" w:rsidRDefault="00FB7D25" w:rsidP="00FB7D25">
            <w:pPr>
              <w:pStyle w:val="PargrafodaLista"/>
              <w:numPr>
                <w:ilvl w:val="0"/>
                <w:numId w:val="16"/>
              </w:numPr>
              <w:spacing w:after="0" w:line="240" w:lineRule="auto"/>
              <w:ind w:left="334" w:right="85" w:hanging="284"/>
              <w:jc w:val="both"/>
              <w:rPr>
                <w:rFonts w:ascii="Calibri" w:hAnsi="Calibri" w:cs="Calibri"/>
                <w:color w:val="auto"/>
                <w:sz w:val="22"/>
                <w:szCs w:val="22"/>
              </w:rPr>
            </w:pPr>
            <w:r w:rsidRPr="007D5FAC">
              <w:rPr>
                <w:rFonts w:ascii="Calibri" w:hAnsi="Calibri" w:cs="Calibri"/>
                <w:color w:val="auto"/>
                <w:sz w:val="22"/>
                <w:szCs w:val="22"/>
              </w:rPr>
              <w:t>promover a continuidade da organização da base de dados física e contábil do patrimônio móvel, bem como uma base de dados consolidada e fidedigna para consolidação do Sistema de controle patrimonial utilizado pela EBC.</w:t>
            </w:r>
          </w:p>
          <w:p w14:paraId="6CC425E4" w14:textId="77777777" w:rsidR="00FB7D25" w:rsidRPr="007D5FAC" w:rsidRDefault="00FB7D25" w:rsidP="00FB7D25">
            <w:pPr>
              <w:spacing w:after="0" w:line="240" w:lineRule="auto"/>
              <w:ind w:left="50" w:right="85"/>
              <w:contextualSpacing/>
              <w:jc w:val="both"/>
              <w:rPr>
                <w:rFonts w:ascii="Calibri" w:hAnsi="Calibri" w:cs="Calibri"/>
              </w:rPr>
            </w:pPr>
          </w:p>
          <w:p w14:paraId="561EFD27" w14:textId="3BEE82B5" w:rsidR="00E524B1" w:rsidRPr="007D5FAC" w:rsidRDefault="00FB7D25" w:rsidP="00FF2EE7">
            <w:pPr>
              <w:pStyle w:val="ndice"/>
              <w:shd w:val="clear" w:color="auto" w:fill="FFFFFF"/>
              <w:spacing w:after="0" w:line="240" w:lineRule="auto"/>
              <w:ind w:firstLine="901"/>
              <w:jc w:val="both"/>
              <w:rPr>
                <w:rFonts w:asciiTheme="minorHAnsi" w:hAnsiTheme="minorHAnsi" w:cstheme="minorHAnsi"/>
                <w:color w:val="auto"/>
              </w:rPr>
            </w:pPr>
            <w:r w:rsidRPr="007D5FAC">
              <w:rPr>
                <w:rFonts w:ascii="Calibri" w:hAnsi="Calibri" w:cs="Calibri"/>
                <w:color w:val="auto"/>
                <w:sz w:val="22"/>
                <w:szCs w:val="22"/>
              </w:rPr>
              <w:t>Embora haja a necessidade de investimentos de recursos financeiros para a realização dos serviços, o custo-benefício da ação será positivo, pois espera-se controle mais preciso do património móvel da empresa, evitando possíveis perdas e mau uso dos bens, além de não haver prejuízos de outras atividades desempenhadas pelos empregados da EBC.</w:t>
            </w:r>
          </w:p>
        </w:tc>
      </w:tr>
    </w:tbl>
    <w:p w14:paraId="7A72811C" w14:textId="77777777" w:rsidR="00E524B1" w:rsidRPr="007D5FAC" w:rsidRDefault="00E524B1" w:rsidP="00E524B1">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7D5FAC" w:rsidRPr="007D5FAC" w14:paraId="68AE75D8" w14:textId="77777777" w:rsidTr="5CB594E2">
        <w:tc>
          <w:tcPr>
            <w:tcW w:w="959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15D00723" w14:textId="554AA876" w:rsidR="00E524B1" w:rsidRPr="007D5FAC" w:rsidRDefault="00E524B1" w:rsidP="00870900">
            <w:pPr>
              <w:pStyle w:val="Contedodatabela"/>
              <w:spacing w:after="0" w:line="240" w:lineRule="auto"/>
              <w:contextualSpacing/>
              <w:jc w:val="both"/>
              <w:rPr>
                <w:rFonts w:asciiTheme="minorHAnsi" w:hAnsiTheme="minorHAnsi" w:cstheme="minorHAnsi"/>
                <w:b/>
                <w:bCs/>
                <w:color w:val="auto"/>
              </w:rPr>
            </w:pPr>
            <w:r w:rsidRPr="007D5FAC">
              <w:rPr>
                <w:rFonts w:asciiTheme="minorHAnsi" w:hAnsiTheme="minorHAnsi" w:cstheme="minorHAnsi"/>
                <w:b/>
                <w:bCs/>
                <w:color w:val="auto"/>
              </w:rPr>
              <w:t>XII. Providências para Adequação do Ambiente da EBC</w:t>
            </w:r>
          </w:p>
        </w:tc>
      </w:tr>
      <w:tr w:rsidR="007D5FAC" w:rsidRPr="007D5FAC" w14:paraId="1834C8B1" w14:textId="77777777" w:rsidTr="5CB594E2">
        <w:trPr>
          <w:trHeight w:val="327"/>
        </w:trPr>
        <w:tc>
          <w:tcPr>
            <w:tcW w:w="9592"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4C3B2C7B" w14:textId="77777777" w:rsidR="00FB7D25" w:rsidRPr="007D5FAC" w:rsidRDefault="00FB7D25" w:rsidP="00FF2EE7">
            <w:pPr>
              <w:pStyle w:val="PargrafodaLista"/>
              <w:spacing w:after="0" w:line="240" w:lineRule="auto"/>
              <w:ind w:left="50" w:right="85" w:firstLine="851"/>
              <w:jc w:val="both"/>
              <w:rPr>
                <w:rFonts w:ascii="Calibri" w:hAnsi="Calibri" w:cs="Calibri"/>
                <w:color w:val="auto"/>
                <w:sz w:val="22"/>
                <w:szCs w:val="22"/>
              </w:rPr>
            </w:pPr>
            <w:r w:rsidRPr="007D5FAC">
              <w:rPr>
                <w:rFonts w:ascii="Calibri" w:hAnsi="Calibri" w:cs="Calibri"/>
                <w:color w:val="auto"/>
                <w:sz w:val="22"/>
                <w:szCs w:val="22"/>
              </w:rPr>
              <w:t xml:space="preserve">Autorização de acesso para a equipe da contratada aos ambientes da </w:t>
            </w:r>
            <w:r w:rsidRPr="007D5FAC">
              <w:rPr>
                <w:rFonts w:ascii="Calibri" w:hAnsi="Calibri" w:cs="Calibri"/>
                <w:b/>
                <w:bCs/>
                <w:color w:val="auto"/>
                <w:sz w:val="22"/>
                <w:szCs w:val="22"/>
              </w:rPr>
              <w:t>EBC</w:t>
            </w:r>
            <w:r w:rsidRPr="007D5FAC">
              <w:rPr>
                <w:rFonts w:ascii="Calibri" w:hAnsi="Calibri" w:cs="Calibri"/>
                <w:color w:val="auto"/>
                <w:sz w:val="22"/>
                <w:szCs w:val="22"/>
              </w:rPr>
              <w:t xml:space="preserve"> em atenção ao cronograma de atividades.</w:t>
            </w:r>
          </w:p>
          <w:p w14:paraId="15263B3C" w14:textId="77777777" w:rsidR="00FB7D25" w:rsidRPr="007D5FAC" w:rsidRDefault="00FB7D25" w:rsidP="00FF2EE7">
            <w:pPr>
              <w:spacing w:after="0" w:line="240" w:lineRule="auto"/>
              <w:ind w:right="85" w:firstLine="851"/>
              <w:jc w:val="both"/>
              <w:rPr>
                <w:rFonts w:ascii="Calibri" w:hAnsi="Calibri" w:cs="Calibri"/>
              </w:rPr>
            </w:pPr>
          </w:p>
          <w:p w14:paraId="76BB2A63" w14:textId="77777777" w:rsidR="00FB7D25" w:rsidRPr="007D5FAC" w:rsidRDefault="00FB7D25" w:rsidP="00FF2EE7">
            <w:pPr>
              <w:pStyle w:val="PargrafodaLista"/>
              <w:spacing w:after="0" w:line="240" w:lineRule="auto"/>
              <w:ind w:left="50" w:right="85" w:firstLine="851"/>
              <w:jc w:val="both"/>
              <w:rPr>
                <w:rFonts w:ascii="Calibri" w:hAnsi="Calibri" w:cs="Calibri"/>
                <w:color w:val="auto"/>
                <w:sz w:val="22"/>
                <w:szCs w:val="22"/>
              </w:rPr>
            </w:pPr>
            <w:r w:rsidRPr="007D5FAC">
              <w:rPr>
                <w:rFonts w:ascii="Calibri" w:hAnsi="Calibri" w:cs="Calibri"/>
                <w:color w:val="auto"/>
                <w:sz w:val="22"/>
                <w:szCs w:val="22"/>
              </w:rPr>
              <w:t>Designação de agente patrimonial para cada Unidade, indicado por meio de Portaria interna para acompanhar e prestar informações necessárias para o desenvolvimento da atividade de inventário.</w:t>
            </w:r>
          </w:p>
          <w:p w14:paraId="0555FDA5" w14:textId="77777777" w:rsidR="00FB7D25" w:rsidRPr="007D5FAC" w:rsidRDefault="00FB7D25" w:rsidP="00FF2EE7">
            <w:pPr>
              <w:pStyle w:val="PargrafodaLista"/>
              <w:spacing w:after="0" w:line="240" w:lineRule="auto"/>
              <w:ind w:left="50" w:right="85" w:firstLine="851"/>
              <w:jc w:val="both"/>
              <w:rPr>
                <w:rFonts w:ascii="Calibri" w:hAnsi="Calibri" w:cs="Calibri"/>
                <w:color w:val="auto"/>
                <w:sz w:val="22"/>
                <w:szCs w:val="22"/>
              </w:rPr>
            </w:pPr>
          </w:p>
          <w:p w14:paraId="4EF06926" w14:textId="77777777" w:rsidR="00FB7D25" w:rsidRPr="007D5FAC" w:rsidRDefault="00FB7D25" w:rsidP="00FF2EE7">
            <w:pPr>
              <w:pStyle w:val="PargrafodaLista"/>
              <w:spacing w:after="0" w:line="240" w:lineRule="auto"/>
              <w:ind w:left="50" w:right="85" w:firstLine="851"/>
              <w:jc w:val="both"/>
              <w:rPr>
                <w:rFonts w:ascii="Calibri" w:hAnsi="Calibri" w:cs="Calibri"/>
                <w:color w:val="auto"/>
                <w:sz w:val="22"/>
                <w:szCs w:val="22"/>
              </w:rPr>
            </w:pPr>
            <w:r w:rsidRPr="007D5FAC">
              <w:rPr>
                <w:rFonts w:ascii="Calibri" w:hAnsi="Calibri" w:cs="Calibri"/>
                <w:color w:val="auto"/>
                <w:sz w:val="22"/>
                <w:szCs w:val="22"/>
              </w:rPr>
              <w:t>Organização das Unidades para facilitar o acesso da equipe de trabalho na execução da conferência física e retornos aos locais caso haja necessidade, com prévia comunicação ao setor que será inventariado (ou no caso de necessidade de retorno).</w:t>
            </w:r>
          </w:p>
          <w:p w14:paraId="77FEB835" w14:textId="77777777" w:rsidR="00FB7D25" w:rsidRPr="007D5FAC" w:rsidRDefault="00FB7D25" w:rsidP="00FF2EE7">
            <w:pPr>
              <w:pStyle w:val="PargrafodaLista"/>
              <w:spacing w:after="0" w:line="240" w:lineRule="auto"/>
              <w:ind w:left="50" w:right="85" w:firstLine="851"/>
              <w:jc w:val="both"/>
              <w:rPr>
                <w:rFonts w:ascii="Calibri" w:hAnsi="Calibri" w:cs="Calibri"/>
                <w:color w:val="auto"/>
                <w:sz w:val="22"/>
                <w:szCs w:val="22"/>
              </w:rPr>
            </w:pPr>
          </w:p>
          <w:p w14:paraId="5D2DC205" w14:textId="77777777" w:rsidR="00E524B1" w:rsidRDefault="00FB7D25" w:rsidP="00FF2EE7">
            <w:pPr>
              <w:spacing w:after="0" w:line="240" w:lineRule="auto"/>
              <w:ind w:firstLine="851"/>
              <w:jc w:val="both"/>
              <w:rPr>
                <w:rFonts w:ascii="Calibri" w:hAnsi="Calibri" w:cs="Calibri"/>
              </w:rPr>
            </w:pPr>
            <w:r w:rsidRPr="007D5FAC">
              <w:rPr>
                <w:rFonts w:ascii="Calibri" w:hAnsi="Calibri" w:cs="Calibri"/>
              </w:rPr>
              <w:t>Disponibilização de local e para a equipe da contratada realizar os serviços.</w:t>
            </w:r>
          </w:p>
          <w:p w14:paraId="58D28BF6" w14:textId="77777777" w:rsidR="00C53B69" w:rsidRDefault="00C53B69" w:rsidP="00FF2EE7">
            <w:pPr>
              <w:spacing w:after="0" w:line="240" w:lineRule="auto"/>
              <w:ind w:firstLine="851"/>
              <w:jc w:val="both"/>
              <w:rPr>
                <w:rFonts w:ascii="Calibri" w:hAnsi="Calibri" w:cs="Calibri"/>
              </w:rPr>
            </w:pPr>
          </w:p>
          <w:p w14:paraId="30683E22" w14:textId="77777777" w:rsidR="00C53B69" w:rsidRDefault="00C53B69" w:rsidP="00FF2EE7">
            <w:pPr>
              <w:spacing w:after="0" w:line="240" w:lineRule="auto"/>
              <w:ind w:firstLine="851"/>
              <w:jc w:val="both"/>
              <w:rPr>
                <w:rFonts w:cstheme="minorHAnsi"/>
                <w:sz w:val="24"/>
                <w:szCs w:val="24"/>
              </w:rPr>
            </w:pPr>
            <w:r w:rsidRPr="00670FE3">
              <w:rPr>
                <w:rFonts w:cstheme="minorHAnsi"/>
                <w:sz w:val="24"/>
                <w:szCs w:val="24"/>
              </w:rPr>
              <w:t>Os empregados responsáveis por essas atividades estão alocados em diversas áreas da EBC e são nomeados por meio de Portaria Presidente que constituirá Comissão de Acompanhamento de Inventário Anual de Bens Móveis e Intangíveis a ser realizado pela empresa contratada, como ocorreu nos dois últimos contratos realizados pela EBC.</w:t>
            </w:r>
          </w:p>
          <w:p w14:paraId="4FC4E269" w14:textId="77777777" w:rsidR="007D32A0" w:rsidRPr="00670FE3" w:rsidRDefault="007D32A0" w:rsidP="00FF2EE7">
            <w:pPr>
              <w:spacing w:after="0" w:line="240" w:lineRule="auto"/>
              <w:ind w:firstLine="851"/>
              <w:jc w:val="both"/>
              <w:rPr>
                <w:rFonts w:cstheme="minorHAnsi"/>
                <w:sz w:val="24"/>
                <w:szCs w:val="24"/>
              </w:rPr>
            </w:pPr>
          </w:p>
          <w:p w14:paraId="6B9041AF" w14:textId="57B7A2E2" w:rsidR="00E61E66" w:rsidRPr="00C53B69" w:rsidRDefault="00E61E66" w:rsidP="00FF2EE7">
            <w:pPr>
              <w:spacing w:after="0" w:line="240" w:lineRule="auto"/>
              <w:ind w:firstLine="851"/>
              <w:jc w:val="both"/>
              <w:rPr>
                <w:rFonts w:cstheme="minorHAnsi"/>
                <w:color w:val="0070C0"/>
                <w:sz w:val="24"/>
                <w:szCs w:val="24"/>
              </w:rPr>
            </w:pPr>
            <w:r w:rsidRPr="007D32A0">
              <w:rPr>
                <w:rFonts w:cstheme="minorHAnsi"/>
                <w:sz w:val="24"/>
                <w:szCs w:val="24"/>
              </w:rPr>
              <w:t xml:space="preserve">A Comissão de Acompanhamento de Inventário Anual de Bens Móveis e Intangíveis, em conjunto com a equipe da Gerência de Imprensa, Relações Públicas e Comunicação Interna, ficarão responsáveis por realizar a divulgação e a conscientização </w:t>
            </w:r>
            <w:r w:rsidR="00F06B66" w:rsidRPr="007D32A0">
              <w:rPr>
                <w:rFonts w:cstheme="minorHAnsi"/>
                <w:sz w:val="24"/>
                <w:szCs w:val="24"/>
              </w:rPr>
              <w:t xml:space="preserve">da necessidade de cumprimento do cronograma das atividades, bem como </w:t>
            </w:r>
            <w:r w:rsidR="0032349F" w:rsidRPr="007D32A0">
              <w:rPr>
                <w:rFonts w:cstheme="minorHAnsi"/>
                <w:sz w:val="24"/>
                <w:szCs w:val="24"/>
              </w:rPr>
              <w:t xml:space="preserve">da importância </w:t>
            </w:r>
            <w:r w:rsidR="00F06B66" w:rsidRPr="007D32A0">
              <w:rPr>
                <w:rFonts w:cstheme="minorHAnsi"/>
                <w:sz w:val="24"/>
                <w:szCs w:val="24"/>
              </w:rPr>
              <w:t>d</w:t>
            </w:r>
            <w:r w:rsidR="0032349F" w:rsidRPr="007D32A0">
              <w:rPr>
                <w:rFonts w:cstheme="minorHAnsi"/>
                <w:sz w:val="24"/>
                <w:szCs w:val="24"/>
              </w:rPr>
              <w:t>o</w:t>
            </w:r>
            <w:r w:rsidR="00F06B66" w:rsidRPr="007D32A0">
              <w:rPr>
                <w:rFonts w:cstheme="minorHAnsi"/>
                <w:sz w:val="24"/>
                <w:szCs w:val="24"/>
              </w:rPr>
              <w:t xml:space="preserve"> apoio das áreas a serem inventariadas.</w:t>
            </w:r>
          </w:p>
        </w:tc>
      </w:tr>
    </w:tbl>
    <w:p w14:paraId="531F2998" w14:textId="77777777" w:rsidR="00FA5A09" w:rsidRPr="007D5FAC" w:rsidRDefault="00FA5A09" w:rsidP="00E524B1">
      <w:pPr>
        <w:spacing w:after="0" w:line="240" w:lineRule="auto"/>
        <w:contextualSpacing/>
        <w:rPr>
          <w:rFonts w:cstheme="minorHAnsi"/>
          <w:sz w:val="24"/>
          <w:szCs w:val="24"/>
        </w:rPr>
      </w:pPr>
    </w:p>
    <w:tbl>
      <w:tblPr>
        <w:tblW w:w="8468" w:type="dxa"/>
        <w:tblInd w:w="34" w:type="dxa"/>
        <w:tblLayout w:type="fixed"/>
        <w:tblCellMar>
          <w:left w:w="10" w:type="dxa"/>
          <w:right w:w="10" w:type="dxa"/>
        </w:tblCellMar>
        <w:tblLook w:val="04A0" w:firstRow="1" w:lastRow="0" w:firstColumn="1" w:lastColumn="0" w:noHBand="0" w:noVBand="1"/>
      </w:tblPr>
      <w:tblGrid>
        <w:gridCol w:w="8468"/>
      </w:tblGrid>
      <w:tr w:rsidR="007D5FAC" w:rsidRPr="007D5FAC" w14:paraId="73416941" w14:textId="77777777" w:rsidTr="5CB594E2">
        <w:tc>
          <w:tcPr>
            <w:tcW w:w="8468" w:type="dxa"/>
            <w:tcBorders>
              <w:top w:val="single" w:sz="2" w:space="0" w:color="008000"/>
              <w:left w:val="single" w:sz="2" w:space="0" w:color="008000"/>
              <w:bottom w:val="single" w:sz="2" w:space="0" w:color="008000"/>
              <w:right w:val="single" w:sz="2" w:space="0" w:color="008000"/>
            </w:tcBorders>
            <w:shd w:val="clear" w:color="auto" w:fill="1F3394"/>
            <w:tcMar>
              <w:top w:w="55" w:type="dxa"/>
              <w:left w:w="46" w:type="dxa"/>
              <w:bottom w:w="55" w:type="dxa"/>
              <w:right w:w="55" w:type="dxa"/>
            </w:tcMar>
          </w:tcPr>
          <w:p w14:paraId="7FA8368B"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b/>
                <w:bCs/>
                <w:color w:val="auto"/>
              </w:rPr>
              <w:lastRenderedPageBreak/>
              <w:t xml:space="preserve">XIII. Possíveis Impactos Ambientais e respectivas medidas de tratamento </w:t>
            </w:r>
          </w:p>
        </w:tc>
      </w:tr>
      <w:tr w:rsidR="007D5FAC" w:rsidRPr="007D5FAC" w14:paraId="3431B170" w14:textId="77777777" w:rsidTr="5CB594E2">
        <w:trPr>
          <w:trHeight w:val="327"/>
        </w:trPr>
        <w:tc>
          <w:tcPr>
            <w:tcW w:w="8468" w:type="dxa"/>
            <w:tcBorders>
              <w:left w:val="single" w:sz="2" w:space="0" w:color="008000"/>
              <w:bottom w:val="single" w:sz="2" w:space="0" w:color="008000"/>
              <w:right w:val="single" w:sz="2" w:space="0" w:color="008000"/>
            </w:tcBorders>
            <w:shd w:val="clear" w:color="auto" w:fill="FFFFFF" w:themeFill="background1"/>
            <w:tcMar>
              <w:top w:w="55" w:type="dxa"/>
              <w:left w:w="46" w:type="dxa"/>
              <w:bottom w:w="55" w:type="dxa"/>
              <w:right w:w="55" w:type="dxa"/>
            </w:tcMar>
          </w:tcPr>
          <w:p w14:paraId="26FFA472" w14:textId="77777777" w:rsidR="00FB7D25" w:rsidRDefault="00FB7D25" w:rsidP="00FF2EE7">
            <w:pPr>
              <w:spacing w:line="240" w:lineRule="auto"/>
              <w:ind w:left="60" w:right="55" w:firstLine="706"/>
              <w:contextualSpacing/>
              <w:jc w:val="both"/>
              <w:rPr>
                <w:rFonts w:ascii="Calibri" w:hAnsi="Calibri" w:cs="Calibri"/>
              </w:rPr>
            </w:pPr>
            <w:r w:rsidRPr="007D5FAC">
              <w:rPr>
                <w:rFonts w:ascii="Calibri" w:hAnsi="Calibri" w:cs="Calibri"/>
              </w:rPr>
              <w:t>Em termos estruturais não vislumbramos impactos ambientais decorrentes da contratação que necessitem ser especificados e informadas as situações de a serem adotadas de forma a compensar/superar o dano causado.</w:t>
            </w:r>
          </w:p>
          <w:p w14:paraId="560A53ED" w14:textId="77777777" w:rsidR="00FF2EE7" w:rsidRPr="007D5FAC" w:rsidRDefault="00FF2EE7" w:rsidP="00FF2EE7">
            <w:pPr>
              <w:spacing w:line="240" w:lineRule="auto"/>
              <w:ind w:left="60" w:right="55" w:firstLine="706"/>
              <w:contextualSpacing/>
              <w:jc w:val="both"/>
              <w:rPr>
                <w:rFonts w:ascii="Calibri" w:hAnsi="Calibri" w:cs="Calibri"/>
              </w:rPr>
            </w:pPr>
          </w:p>
          <w:p w14:paraId="7453214E" w14:textId="38546881" w:rsidR="00E524B1" w:rsidRPr="007D5FAC" w:rsidRDefault="00FB7D25" w:rsidP="000A731E">
            <w:pPr>
              <w:spacing w:after="0" w:line="240" w:lineRule="auto"/>
              <w:ind w:firstLine="765"/>
              <w:contextualSpacing/>
              <w:jc w:val="both"/>
              <w:rPr>
                <w:rFonts w:cstheme="minorHAnsi"/>
                <w:sz w:val="24"/>
                <w:szCs w:val="24"/>
              </w:rPr>
            </w:pPr>
            <w:r w:rsidRPr="007D5FAC">
              <w:rPr>
                <w:rFonts w:ascii="Calibri" w:hAnsi="Calibri" w:cs="Calibri"/>
              </w:rPr>
              <w:t>Todavia, cabe ressaltar que o Licitante Vencedor deverá conduzir suas ações em conformidade com os requisitos legais e regulamentos sustentável aplicáveis, observando também a legislação ambiental para a prevenção de adversidades ao meio ambiente e à saúde dos trabalhadores e envolvidos na prestação dos serviços.</w:t>
            </w:r>
          </w:p>
        </w:tc>
      </w:tr>
    </w:tbl>
    <w:p w14:paraId="110BC7F7" w14:textId="77777777" w:rsidR="00F33BBF" w:rsidRPr="007D5FAC" w:rsidRDefault="00F33BBF" w:rsidP="00E524B1">
      <w:pPr>
        <w:spacing w:after="0" w:line="240" w:lineRule="auto"/>
        <w:contextualSpacing/>
        <w:rPr>
          <w:rFonts w:cstheme="minorHAnsi"/>
          <w:sz w:val="24"/>
          <w:szCs w:val="24"/>
        </w:rPr>
      </w:pPr>
    </w:p>
    <w:tbl>
      <w:tblPr>
        <w:tblW w:w="8462" w:type="dxa"/>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1"/>
        <w:gridCol w:w="505"/>
        <w:gridCol w:w="7116"/>
      </w:tblGrid>
      <w:tr w:rsidR="007D5FAC" w:rsidRPr="007D5FAC" w14:paraId="453E23E1" w14:textId="77777777" w:rsidTr="00E524B1">
        <w:tc>
          <w:tcPr>
            <w:tcW w:w="8462" w:type="dxa"/>
            <w:gridSpan w:val="3"/>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103B126A" w14:textId="6D5497C2" w:rsidR="00E524B1" w:rsidRPr="007D5FAC" w:rsidRDefault="00E524B1" w:rsidP="00870900">
            <w:pPr>
              <w:pStyle w:val="Contedodatabela"/>
              <w:spacing w:after="0" w:line="240" w:lineRule="auto"/>
              <w:contextualSpacing/>
              <w:rPr>
                <w:rFonts w:asciiTheme="minorHAnsi" w:hAnsiTheme="minorHAnsi" w:cstheme="minorHAnsi"/>
                <w:b/>
                <w:bCs/>
                <w:color w:val="auto"/>
              </w:rPr>
            </w:pPr>
            <w:r w:rsidRPr="007D5FAC">
              <w:rPr>
                <w:rFonts w:asciiTheme="minorHAnsi" w:hAnsiTheme="minorHAnsi" w:cstheme="minorHAnsi"/>
                <w:b/>
                <w:bCs/>
                <w:color w:val="auto"/>
              </w:rPr>
              <w:t>XIV. Declaração da Viabilidade ou Razoabilidade da Contratação</w:t>
            </w:r>
          </w:p>
        </w:tc>
      </w:tr>
      <w:tr w:rsidR="007D5FAC" w:rsidRPr="007D5FAC" w14:paraId="11950625" w14:textId="77777777" w:rsidTr="00E524B1">
        <w:tc>
          <w:tcPr>
            <w:tcW w:w="8462" w:type="dxa"/>
            <w:gridSpan w:val="3"/>
            <w:tcBorders>
              <w:top w:val="single" w:sz="2" w:space="0" w:color="008000"/>
              <w:left w:val="single" w:sz="2" w:space="0" w:color="008000"/>
              <w:bottom w:val="nil"/>
              <w:right w:val="single" w:sz="2" w:space="0" w:color="008000"/>
            </w:tcBorders>
            <w:shd w:val="clear" w:color="auto" w:fill="FFFFFF"/>
            <w:tcMar>
              <w:left w:w="46" w:type="dxa"/>
            </w:tcMar>
          </w:tcPr>
          <w:p w14:paraId="7BF3517E" w14:textId="77777777" w:rsidR="00E524B1" w:rsidRPr="007D5FAC" w:rsidRDefault="00E524B1" w:rsidP="00870900">
            <w:pPr>
              <w:spacing w:after="0" w:line="240" w:lineRule="auto"/>
              <w:contextualSpacing/>
              <w:jc w:val="both"/>
              <w:rPr>
                <w:rFonts w:cstheme="minorHAnsi"/>
                <w:sz w:val="24"/>
                <w:szCs w:val="24"/>
              </w:rPr>
            </w:pPr>
            <w:r w:rsidRPr="007D5FAC">
              <w:rPr>
                <w:rFonts w:cstheme="minorHAnsi"/>
                <w:sz w:val="24"/>
                <w:szCs w:val="24"/>
              </w:rPr>
              <w:tab/>
              <w:t xml:space="preserve">Com base nos elementos anteriores do presente documento de Estudos Preliminares realizado por esta Equipe de Planejamento, </w:t>
            </w:r>
            <w:r w:rsidRPr="007D5FAC">
              <w:rPr>
                <w:rFonts w:cstheme="minorHAnsi"/>
                <w:b/>
                <w:bCs/>
                <w:sz w:val="24"/>
                <w:szCs w:val="24"/>
              </w:rPr>
              <w:t>DECLARAMOS</w:t>
            </w:r>
            <w:r w:rsidRPr="007D5FAC">
              <w:rPr>
                <w:rFonts w:cstheme="minorHAnsi"/>
                <w:sz w:val="24"/>
                <w:szCs w:val="24"/>
              </w:rPr>
              <w:t xml:space="preserve"> que:</w:t>
            </w:r>
          </w:p>
          <w:p w14:paraId="408A380C" w14:textId="77777777" w:rsidR="00E524B1" w:rsidRPr="007D5FAC" w:rsidRDefault="00E524B1" w:rsidP="00870900">
            <w:pPr>
              <w:spacing w:after="0" w:line="240" w:lineRule="auto"/>
              <w:contextualSpacing/>
              <w:jc w:val="both"/>
              <w:rPr>
                <w:rFonts w:cstheme="minorHAnsi"/>
                <w:sz w:val="24"/>
                <w:szCs w:val="24"/>
              </w:rPr>
            </w:pPr>
          </w:p>
        </w:tc>
      </w:tr>
      <w:tr w:rsidR="007D5FAC" w:rsidRPr="007D5FAC" w14:paraId="53B78899" w14:textId="77777777" w:rsidTr="00E524B1">
        <w:tc>
          <w:tcPr>
            <w:tcW w:w="841" w:type="dxa"/>
            <w:tcBorders>
              <w:top w:val="nil"/>
              <w:left w:val="single" w:sz="2" w:space="0" w:color="008000"/>
              <w:bottom w:val="nil"/>
              <w:right w:val="nil"/>
            </w:tcBorders>
            <w:shd w:val="clear" w:color="auto" w:fill="FFFFFF"/>
            <w:tcMar>
              <w:left w:w="46" w:type="dxa"/>
            </w:tcMar>
          </w:tcPr>
          <w:p w14:paraId="1D196E7E" w14:textId="77777777" w:rsidR="00E524B1" w:rsidRPr="007D5FAC" w:rsidRDefault="00E524B1" w:rsidP="00870900">
            <w:pPr>
              <w:pStyle w:val="Contedodatabela"/>
              <w:spacing w:after="0" w:line="240" w:lineRule="auto"/>
              <w:contextualSpacing/>
              <w:jc w:val="center"/>
              <w:rPr>
                <w:rFonts w:asciiTheme="minorHAnsi" w:hAnsiTheme="minorHAnsi" w:cstheme="minorHAnsi"/>
                <w:color w:val="auto"/>
              </w:rPr>
            </w:pPr>
          </w:p>
        </w:tc>
        <w:tc>
          <w:tcPr>
            <w:tcW w:w="505" w:type="dxa"/>
            <w:tcBorders>
              <w:top w:val="single" w:sz="2" w:space="0" w:color="008000"/>
              <w:left w:val="single" w:sz="2" w:space="0" w:color="008000"/>
              <w:bottom w:val="single" w:sz="2" w:space="0" w:color="008000"/>
              <w:right w:val="single" w:sz="2" w:space="0" w:color="008000"/>
            </w:tcBorders>
            <w:shd w:val="clear" w:color="auto" w:fill="FFFFFF"/>
            <w:tcMar>
              <w:left w:w="46" w:type="dxa"/>
            </w:tcMar>
            <w:vAlign w:val="center"/>
          </w:tcPr>
          <w:p w14:paraId="73B0A253" w14:textId="202EB460" w:rsidR="00E524B1" w:rsidRPr="007D5FAC" w:rsidRDefault="00FB7D25" w:rsidP="00870900">
            <w:pPr>
              <w:pStyle w:val="Contedodatabela"/>
              <w:spacing w:after="0" w:line="240" w:lineRule="auto"/>
              <w:contextualSpacing/>
              <w:jc w:val="center"/>
              <w:rPr>
                <w:rFonts w:asciiTheme="minorHAnsi" w:hAnsiTheme="minorHAnsi" w:cstheme="minorHAnsi"/>
                <w:b/>
                <w:bCs/>
                <w:color w:val="auto"/>
              </w:rPr>
            </w:pPr>
            <w:r w:rsidRPr="007D5FAC">
              <w:rPr>
                <w:rFonts w:asciiTheme="minorHAnsi" w:hAnsiTheme="minorHAnsi" w:cstheme="minorHAnsi"/>
                <w:b/>
                <w:bCs/>
                <w:color w:val="auto"/>
              </w:rPr>
              <w:t>x</w:t>
            </w:r>
          </w:p>
        </w:tc>
        <w:tc>
          <w:tcPr>
            <w:tcW w:w="7116" w:type="dxa"/>
            <w:tcBorders>
              <w:top w:val="nil"/>
              <w:left w:val="nil"/>
              <w:bottom w:val="nil"/>
              <w:right w:val="single" w:sz="2" w:space="0" w:color="008000"/>
            </w:tcBorders>
            <w:shd w:val="clear" w:color="auto" w:fill="FFFFFF"/>
            <w:tcMar>
              <w:left w:w="54" w:type="dxa"/>
            </w:tcMar>
          </w:tcPr>
          <w:p w14:paraId="5A504017"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b/>
                <w:bCs/>
                <w:color w:val="auto"/>
              </w:rPr>
              <w:t>É VIÁVEL</w:t>
            </w:r>
            <w:r w:rsidRPr="007D5FAC">
              <w:rPr>
                <w:rFonts w:asciiTheme="minorHAnsi" w:hAnsiTheme="minorHAnsi" w:cstheme="minorHAnsi"/>
                <w:color w:val="auto"/>
              </w:rPr>
              <w:t xml:space="preserve"> e </w:t>
            </w:r>
            <w:r w:rsidRPr="007D5FAC">
              <w:rPr>
                <w:rFonts w:asciiTheme="minorHAnsi" w:hAnsiTheme="minorHAnsi" w:cstheme="minorHAnsi"/>
                <w:b/>
                <w:bCs/>
                <w:color w:val="auto"/>
              </w:rPr>
              <w:t>RAZOÁVEL</w:t>
            </w:r>
            <w:r w:rsidRPr="007D5FAC">
              <w:rPr>
                <w:rFonts w:asciiTheme="minorHAnsi" w:hAnsiTheme="minorHAnsi" w:cstheme="minorHAnsi"/>
                <w:color w:val="auto"/>
              </w:rPr>
              <w:t xml:space="preserve"> a contratação proposta pela unidade requisitante.</w:t>
            </w:r>
          </w:p>
        </w:tc>
      </w:tr>
      <w:tr w:rsidR="007D5FAC" w:rsidRPr="007D5FAC" w14:paraId="798CAF60" w14:textId="77777777" w:rsidTr="00E524B1">
        <w:tc>
          <w:tcPr>
            <w:tcW w:w="8462" w:type="dxa"/>
            <w:gridSpan w:val="3"/>
            <w:tcBorders>
              <w:top w:val="nil"/>
              <w:left w:val="single" w:sz="2" w:space="0" w:color="008000"/>
              <w:bottom w:val="nil"/>
              <w:right w:val="single" w:sz="2" w:space="0" w:color="008000"/>
            </w:tcBorders>
            <w:shd w:val="clear" w:color="auto" w:fill="FFFFFF"/>
            <w:tcMar>
              <w:left w:w="46" w:type="dxa"/>
            </w:tcMar>
          </w:tcPr>
          <w:p w14:paraId="4300320B" w14:textId="77777777" w:rsidR="00E524B1" w:rsidRPr="007D5FAC" w:rsidRDefault="00E524B1" w:rsidP="00870900">
            <w:pPr>
              <w:pStyle w:val="Contedodatabela"/>
              <w:spacing w:after="0" w:line="240" w:lineRule="auto"/>
              <w:contextualSpacing/>
              <w:jc w:val="center"/>
              <w:rPr>
                <w:rFonts w:asciiTheme="minorHAnsi" w:hAnsiTheme="minorHAnsi" w:cstheme="minorHAnsi"/>
                <w:color w:val="auto"/>
              </w:rPr>
            </w:pPr>
          </w:p>
        </w:tc>
      </w:tr>
      <w:tr w:rsidR="007D5FAC" w:rsidRPr="007D5FAC" w14:paraId="14BE51B8" w14:textId="77777777" w:rsidTr="00E524B1">
        <w:tc>
          <w:tcPr>
            <w:tcW w:w="841" w:type="dxa"/>
            <w:tcBorders>
              <w:top w:val="nil"/>
              <w:left w:val="single" w:sz="2" w:space="0" w:color="008000"/>
              <w:bottom w:val="nil"/>
              <w:right w:val="nil"/>
            </w:tcBorders>
            <w:shd w:val="clear" w:color="auto" w:fill="FFFFFF"/>
            <w:tcMar>
              <w:left w:w="46" w:type="dxa"/>
            </w:tcMar>
          </w:tcPr>
          <w:p w14:paraId="2530FED9" w14:textId="77777777" w:rsidR="00E524B1" w:rsidRPr="007D5FAC" w:rsidRDefault="00E524B1" w:rsidP="00870900">
            <w:pPr>
              <w:pStyle w:val="Contedodatabela"/>
              <w:spacing w:after="0" w:line="240" w:lineRule="auto"/>
              <w:contextualSpacing/>
              <w:jc w:val="center"/>
              <w:rPr>
                <w:rFonts w:asciiTheme="minorHAnsi" w:hAnsiTheme="minorHAnsi" w:cstheme="minorHAnsi"/>
                <w:color w:val="auto"/>
              </w:rPr>
            </w:pPr>
          </w:p>
        </w:tc>
        <w:tc>
          <w:tcPr>
            <w:tcW w:w="505" w:type="dxa"/>
            <w:tcBorders>
              <w:top w:val="single" w:sz="2" w:space="0" w:color="008000"/>
              <w:left w:val="single" w:sz="2" w:space="0" w:color="008000"/>
              <w:bottom w:val="nil"/>
              <w:right w:val="single" w:sz="2" w:space="0" w:color="008000"/>
            </w:tcBorders>
            <w:shd w:val="clear" w:color="auto" w:fill="FFFFFF"/>
            <w:tcMar>
              <w:left w:w="46" w:type="dxa"/>
            </w:tcMar>
            <w:vAlign w:val="center"/>
          </w:tcPr>
          <w:p w14:paraId="63AD7FCE" w14:textId="77777777" w:rsidR="00E524B1" w:rsidRPr="007D5FAC" w:rsidRDefault="00E524B1" w:rsidP="00870900">
            <w:pPr>
              <w:pStyle w:val="Contedodatabela"/>
              <w:spacing w:after="0" w:line="240" w:lineRule="auto"/>
              <w:contextualSpacing/>
              <w:jc w:val="center"/>
              <w:rPr>
                <w:rFonts w:asciiTheme="minorHAnsi" w:hAnsiTheme="minorHAnsi" w:cstheme="minorHAnsi"/>
                <w:b/>
                <w:bCs/>
                <w:color w:val="auto"/>
              </w:rPr>
            </w:pPr>
          </w:p>
        </w:tc>
        <w:tc>
          <w:tcPr>
            <w:tcW w:w="7116" w:type="dxa"/>
            <w:tcBorders>
              <w:top w:val="nil"/>
              <w:left w:val="nil"/>
              <w:bottom w:val="nil"/>
              <w:right w:val="single" w:sz="2" w:space="0" w:color="008000"/>
            </w:tcBorders>
            <w:shd w:val="clear" w:color="auto" w:fill="FFFFFF"/>
            <w:tcMar>
              <w:left w:w="54" w:type="dxa"/>
            </w:tcMar>
          </w:tcPr>
          <w:p w14:paraId="120CEBCA" w14:textId="77777777" w:rsidR="00E524B1" w:rsidRPr="007D5FAC" w:rsidRDefault="00E524B1" w:rsidP="00870900">
            <w:pPr>
              <w:pStyle w:val="Contedodatabela"/>
              <w:spacing w:after="0" w:line="240" w:lineRule="auto"/>
              <w:contextualSpacing/>
              <w:jc w:val="both"/>
              <w:rPr>
                <w:rFonts w:asciiTheme="minorHAnsi" w:hAnsiTheme="minorHAnsi" w:cstheme="minorHAnsi"/>
                <w:color w:val="auto"/>
              </w:rPr>
            </w:pPr>
            <w:r w:rsidRPr="007D5FAC">
              <w:rPr>
                <w:rFonts w:asciiTheme="minorHAnsi" w:hAnsiTheme="minorHAnsi" w:cstheme="minorHAnsi"/>
                <w:b/>
                <w:bCs/>
                <w:color w:val="auto"/>
              </w:rPr>
              <w:t>Não é VIÁVEL nem RAZOÁVEL</w:t>
            </w:r>
            <w:r w:rsidRPr="007D5FAC">
              <w:rPr>
                <w:rFonts w:asciiTheme="minorHAnsi" w:hAnsiTheme="minorHAnsi" w:cstheme="minorHAnsi"/>
                <w:color w:val="auto"/>
              </w:rPr>
              <w:t xml:space="preserve"> a contratação proposta pela unidade requisitante.</w:t>
            </w:r>
          </w:p>
        </w:tc>
      </w:tr>
      <w:tr w:rsidR="007D5FAC" w:rsidRPr="007D5FAC" w14:paraId="2CBB0993" w14:textId="77777777" w:rsidTr="00722822">
        <w:trPr>
          <w:trHeight w:val="559"/>
        </w:trPr>
        <w:tc>
          <w:tcPr>
            <w:tcW w:w="8462" w:type="dxa"/>
            <w:gridSpan w:val="3"/>
            <w:tcBorders>
              <w:top w:val="nil"/>
              <w:left w:val="single" w:sz="2" w:space="0" w:color="008000"/>
              <w:bottom w:val="single" w:sz="4" w:space="0" w:color="auto"/>
              <w:right w:val="single" w:sz="2" w:space="0" w:color="008000"/>
            </w:tcBorders>
            <w:shd w:val="clear" w:color="auto" w:fill="FFFFFF"/>
            <w:tcMar>
              <w:left w:w="46" w:type="dxa"/>
            </w:tcMar>
          </w:tcPr>
          <w:p w14:paraId="6451AF32" w14:textId="77777777" w:rsidR="00E524B1" w:rsidRPr="007D5FAC" w:rsidRDefault="00E524B1" w:rsidP="00870900">
            <w:pPr>
              <w:pStyle w:val="Contedodatabela"/>
              <w:spacing w:after="0" w:line="240" w:lineRule="auto"/>
              <w:contextualSpacing/>
              <w:rPr>
                <w:rFonts w:asciiTheme="minorHAnsi" w:hAnsiTheme="minorHAnsi" w:cstheme="minorHAnsi"/>
                <w:color w:val="auto"/>
              </w:rPr>
            </w:pPr>
          </w:p>
        </w:tc>
      </w:tr>
    </w:tbl>
    <w:p w14:paraId="1E6B2246" w14:textId="77777777" w:rsidR="00E524B1" w:rsidRPr="007D5FAC" w:rsidRDefault="00E524B1" w:rsidP="00E524B1">
      <w:pPr>
        <w:spacing w:after="0" w:line="240" w:lineRule="auto"/>
        <w:contextualSpacing/>
        <w:rPr>
          <w:rFonts w:cstheme="minorHAnsi"/>
          <w:sz w:val="24"/>
          <w:szCs w:val="24"/>
        </w:rPr>
      </w:pPr>
    </w:p>
    <w:tbl>
      <w:tblPr>
        <w:tblW w:w="8462" w:type="dxa"/>
        <w:tblInd w:w="40" w:type="dxa"/>
        <w:tblBorders>
          <w:top w:val="single" w:sz="2" w:space="0" w:color="008000"/>
          <w:left w:val="single" w:sz="2" w:space="0" w:color="008000"/>
          <w:bottom w:val="single" w:sz="4" w:space="0" w:color="00000A"/>
          <w:right w:val="single" w:sz="2" w:space="0" w:color="008000"/>
          <w:insideH w:val="single" w:sz="4" w:space="0" w:color="00000A"/>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62"/>
      </w:tblGrid>
      <w:tr w:rsidR="007D5FAC" w:rsidRPr="007D5FAC" w14:paraId="3CDF6D59" w14:textId="77777777" w:rsidTr="00E524B1">
        <w:trPr>
          <w:trHeight w:val="302"/>
        </w:trPr>
        <w:tc>
          <w:tcPr>
            <w:tcW w:w="8462" w:type="dxa"/>
            <w:tcBorders>
              <w:top w:val="single" w:sz="2" w:space="0" w:color="008000"/>
              <w:left w:val="single" w:sz="2" w:space="0" w:color="008000"/>
              <w:bottom w:val="nil"/>
              <w:right w:val="single" w:sz="2" w:space="0" w:color="008000"/>
            </w:tcBorders>
            <w:shd w:val="clear" w:color="auto" w:fill="1F3394"/>
            <w:tcMar>
              <w:left w:w="46" w:type="dxa"/>
            </w:tcMar>
          </w:tcPr>
          <w:p w14:paraId="0F0E910E" w14:textId="614EE55C" w:rsidR="00E524B1" w:rsidRPr="007D5FAC" w:rsidRDefault="00E524B1" w:rsidP="00870900">
            <w:pPr>
              <w:pStyle w:val="Contedodatabela"/>
              <w:spacing w:after="0" w:line="240" w:lineRule="auto"/>
              <w:contextualSpacing/>
              <w:rPr>
                <w:rFonts w:asciiTheme="minorHAnsi" w:hAnsiTheme="minorHAnsi" w:cstheme="minorHAnsi"/>
                <w:b/>
                <w:bCs/>
                <w:color w:val="auto"/>
              </w:rPr>
            </w:pPr>
            <w:r w:rsidRPr="007D5FAC">
              <w:rPr>
                <w:rFonts w:asciiTheme="minorHAnsi" w:hAnsiTheme="minorHAnsi" w:cstheme="minorHAnsi"/>
                <w:b/>
                <w:bCs/>
                <w:color w:val="auto"/>
              </w:rPr>
              <w:t>Assinatura dos Integrantes da Equipe de Planejamento da Contratação</w:t>
            </w:r>
          </w:p>
        </w:tc>
      </w:tr>
      <w:tr w:rsidR="007D5FAC" w:rsidRPr="007D5FAC" w14:paraId="759C0A5C" w14:textId="77777777" w:rsidTr="00E524B1">
        <w:trPr>
          <w:trHeight w:val="302"/>
        </w:trPr>
        <w:tc>
          <w:tcPr>
            <w:tcW w:w="8462" w:type="dxa"/>
            <w:tcBorders>
              <w:top w:val="nil"/>
              <w:left w:val="single" w:sz="4" w:space="0" w:color="auto"/>
              <w:bottom w:val="nil"/>
              <w:right w:val="single" w:sz="4" w:space="0" w:color="auto"/>
            </w:tcBorders>
            <w:shd w:val="clear" w:color="auto" w:fill="auto"/>
            <w:tcMar>
              <w:left w:w="46" w:type="dxa"/>
            </w:tcMar>
          </w:tcPr>
          <w:p w14:paraId="7744E9FC" w14:textId="77777777" w:rsidR="00E524B1" w:rsidRPr="007D5FAC" w:rsidRDefault="00E524B1" w:rsidP="00870900">
            <w:pPr>
              <w:pStyle w:val="Contedodatabela"/>
              <w:spacing w:after="0" w:line="240" w:lineRule="auto"/>
              <w:contextualSpacing/>
              <w:jc w:val="center"/>
              <w:rPr>
                <w:rFonts w:asciiTheme="minorHAnsi" w:hAnsiTheme="minorHAnsi" w:cstheme="minorHAnsi"/>
                <w:color w:val="auto"/>
              </w:rPr>
            </w:pPr>
          </w:p>
          <w:p w14:paraId="69A4E2C2" w14:textId="7703C3ED" w:rsidR="00E524B1" w:rsidRPr="007D5FAC" w:rsidRDefault="00FF2EE7" w:rsidP="00FA5A09">
            <w:pPr>
              <w:pStyle w:val="Contedodatabela"/>
              <w:spacing w:after="0" w:line="240" w:lineRule="auto"/>
              <w:contextualSpacing/>
              <w:jc w:val="center"/>
              <w:rPr>
                <w:rFonts w:asciiTheme="minorHAnsi" w:hAnsiTheme="minorHAnsi" w:cstheme="minorHAnsi"/>
                <w:color w:val="auto"/>
              </w:rPr>
            </w:pPr>
            <w:r>
              <w:rPr>
                <w:rFonts w:asciiTheme="minorHAnsi" w:hAnsiTheme="minorHAnsi" w:cstheme="minorHAnsi"/>
                <w:color w:val="auto"/>
              </w:rPr>
              <w:t>Brasília/DF</w:t>
            </w:r>
            <w:r w:rsidR="00E524B1" w:rsidRPr="007D5FAC">
              <w:rPr>
                <w:rFonts w:asciiTheme="minorHAnsi" w:hAnsiTheme="minorHAnsi" w:cstheme="minorHAnsi"/>
                <w:color w:val="auto"/>
              </w:rPr>
              <w:t>, ________/________/_________</w:t>
            </w:r>
          </w:p>
        </w:tc>
      </w:tr>
      <w:tr w:rsidR="007D5FAC" w:rsidRPr="007D5FAC" w14:paraId="03531BA6" w14:textId="77777777" w:rsidTr="00870900">
        <w:trPr>
          <w:trHeight w:val="22"/>
        </w:trPr>
        <w:tc>
          <w:tcPr>
            <w:tcW w:w="8462" w:type="dxa"/>
            <w:tcBorders>
              <w:top w:val="nil"/>
              <w:left w:val="single" w:sz="2" w:space="0" w:color="008000"/>
              <w:bottom w:val="single" w:sz="2" w:space="0" w:color="008000"/>
              <w:right w:val="single" w:sz="2" w:space="0" w:color="008000"/>
            </w:tcBorders>
            <w:shd w:val="clear" w:color="auto" w:fill="FFFFFF" w:themeFill="background1"/>
            <w:tcMar>
              <w:left w:w="46" w:type="dxa"/>
            </w:tcMar>
          </w:tcPr>
          <w:p w14:paraId="29C846DB" w14:textId="47E63772" w:rsidR="00722822" w:rsidRPr="007D5FAC" w:rsidRDefault="00722822" w:rsidP="00870900">
            <w:pPr>
              <w:pStyle w:val="Contedodatabela"/>
              <w:spacing w:after="0" w:line="240" w:lineRule="auto"/>
              <w:contextualSpacing/>
              <w:jc w:val="center"/>
              <w:rPr>
                <w:rFonts w:asciiTheme="minorHAnsi" w:hAnsiTheme="minorHAnsi" w:cstheme="minorHAnsi"/>
                <w:b/>
                <w:bCs/>
                <w:color w:val="auto"/>
              </w:rPr>
            </w:pPr>
          </w:p>
        </w:tc>
      </w:tr>
    </w:tbl>
    <w:p w14:paraId="26586BD9" w14:textId="77777777" w:rsidR="00E524B1" w:rsidRPr="007D5FAC" w:rsidRDefault="00E524B1" w:rsidP="00E524B1">
      <w:pPr>
        <w:spacing w:after="0" w:line="240" w:lineRule="auto"/>
        <w:contextualSpacing/>
        <w:rPr>
          <w:rFonts w:cstheme="minorHAnsi"/>
          <w:sz w:val="24"/>
          <w:szCs w:val="24"/>
        </w:rPr>
      </w:pPr>
    </w:p>
    <w:tbl>
      <w:tblPr>
        <w:tblW w:w="0" w:type="auto"/>
        <w:tblInd w:w="-3" w:type="dxa"/>
        <w:tblBorders>
          <w:top w:val="single" w:sz="2" w:space="0" w:color="008000"/>
          <w:left w:val="single" w:sz="2" w:space="0" w:color="008000"/>
          <w:bottom w:val="single" w:sz="4" w:space="0" w:color="00000A"/>
          <w:right w:val="single" w:sz="2" w:space="0" w:color="008000"/>
          <w:insideH w:val="single" w:sz="4" w:space="0" w:color="00000A"/>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7D5FAC" w:rsidRPr="007D5FAC" w14:paraId="6CA7E7AD" w14:textId="77777777" w:rsidTr="00F765A5">
        <w:tc>
          <w:tcPr>
            <w:tcW w:w="8501" w:type="dxa"/>
            <w:tcBorders>
              <w:top w:val="single" w:sz="2" w:space="0" w:color="008000"/>
              <w:left w:val="single" w:sz="2" w:space="0" w:color="008000"/>
              <w:bottom w:val="single" w:sz="4" w:space="0" w:color="00000A"/>
              <w:right w:val="single" w:sz="2" w:space="0" w:color="008000"/>
            </w:tcBorders>
            <w:shd w:val="clear" w:color="auto" w:fill="1F3394"/>
            <w:tcMar>
              <w:left w:w="46" w:type="dxa"/>
            </w:tcMar>
          </w:tcPr>
          <w:p w14:paraId="292E34AF" w14:textId="77777777" w:rsidR="00E524B1" w:rsidRPr="007D5FAC" w:rsidRDefault="00E524B1" w:rsidP="00870900">
            <w:pPr>
              <w:pStyle w:val="Contedodatabela"/>
              <w:spacing w:after="0" w:line="240" w:lineRule="auto"/>
              <w:contextualSpacing/>
              <w:rPr>
                <w:rFonts w:asciiTheme="minorHAnsi" w:hAnsiTheme="minorHAnsi" w:cstheme="minorHAnsi"/>
                <w:b/>
                <w:bCs/>
                <w:color w:val="auto"/>
              </w:rPr>
            </w:pPr>
            <w:r w:rsidRPr="007D5FAC">
              <w:rPr>
                <w:rFonts w:asciiTheme="minorHAnsi" w:hAnsiTheme="minorHAnsi" w:cstheme="minorHAnsi"/>
                <w:b/>
                <w:bCs/>
                <w:color w:val="auto"/>
              </w:rPr>
              <w:t xml:space="preserve">Aprovação da </w:t>
            </w:r>
            <w:r w:rsidRPr="007D5FAC">
              <w:rPr>
                <w:rFonts w:asciiTheme="minorHAnsi" w:hAnsiTheme="minorHAnsi" w:cstheme="minorHAnsi"/>
                <w:b/>
                <w:bCs/>
                <w:color w:val="auto"/>
                <w:shd w:val="clear" w:color="auto" w:fill="1F3394"/>
              </w:rPr>
              <w:t>Autoridade Competente:</w:t>
            </w:r>
          </w:p>
        </w:tc>
      </w:tr>
      <w:tr w:rsidR="007D5FAC" w:rsidRPr="007D5FAC" w14:paraId="50350F80" w14:textId="77777777" w:rsidTr="00F765A5">
        <w:tc>
          <w:tcPr>
            <w:tcW w:w="8501"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40" w:type="dxa"/>
            </w:tcMar>
          </w:tcPr>
          <w:p w14:paraId="6D9D8717" w14:textId="77777777" w:rsidR="00E524B1" w:rsidRPr="007D5FAC" w:rsidRDefault="00E524B1" w:rsidP="00870900">
            <w:pPr>
              <w:spacing w:after="0" w:line="240" w:lineRule="auto"/>
              <w:contextualSpacing/>
              <w:jc w:val="center"/>
              <w:rPr>
                <w:rFonts w:cstheme="minorHAnsi"/>
                <w:sz w:val="24"/>
                <w:szCs w:val="24"/>
              </w:rPr>
            </w:pPr>
          </w:p>
          <w:p w14:paraId="6DD05210" w14:textId="7EAE1685" w:rsidR="00722822" w:rsidRPr="007D5FAC" w:rsidRDefault="00FF2EE7" w:rsidP="00722822">
            <w:pPr>
              <w:pStyle w:val="Contedodatabela"/>
              <w:spacing w:after="0" w:line="240" w:lineRule="auto"/>
              <w:contextualSpacing/>
              <w:jc w:val="center"/>
              <w:rPr>
                <w:rFonts w:asciiTheme="minorHAnsi" w:hAnsiTheme="minorHAnsi" w:cstheme="minorHAnsi"/>
                <w:color w:val="auto"/>
              </w:rPr>
            </w:pPr>
            <w:r>
              <w:rPr>
                <w:rFonts w:asciiTheme="minorHAnsi" w:hAnsiTheme="minorHAnsi" w:cstheme="minorHAnsi"/>
                <w:color w:val="auto"/>
              </w:rPr>
              <w:t>Brasília/DF</w:t>
            </w:r>
            <w:r w:rsidR="00722822" w:rsidRPr="007D5FAC">
              <w:rPr>
                <w:rFonts w:asciiTheme="minorHAnsi" w:hAnsiTheme="minorHAnsi" w:cstheme="minorHAnsi"/>
                <w:color w:val="auto"/>
              </w:rPr>
              <w:t>, ________/________/_________</w:t>
            </w:r>
          </w:p>
          <w:p w14:paraId="0C505237" w14:textId="77777777" w:rsidR="00E524B1" w:rsidRPr="007D5FAC" w:rsidRDefault="00E524B1" w:rsidP="00870900">
            <w:pPr>
              <w:spacing w:after="0" w:line="240" w:lineRule="auto"/>
              <w:contextualSpacing/>
              <w:jc w:val="center"/>
              <w:rPr>
                <w:rFonts w:cstheme="minorHAnsi"/>
                <w:sz w:val="24"/>
                <w:szCs w:val="24"/>
              </w:rPr>
            </w:pPr>
          </w:p>
          <w:p w14:paraId="6D22E5A5" w14:textId="77777777" w:rsidR="00FF68DD" w:rsidRDefault="00FF68DD" w:rsidP="5CB594E2">
            <w:pPr>
              <w:spacing w:after="0"/>
              <w:jc w:val="center"/>
              <w:rPr>
                <w:rFonts w:cstheme="minorHAnsi"/>
                <w:b/>
                <w:bCs/>
                <w:sz w:val="24"/>
                <w:szCs w:val="24"/>
              </w:rPr>
            </w:pPr>
            <w:r w:rsidRPr="00FF68DD">
              <w:rPr>
                <w:rFonts w:cstheme="minorHAnsi"/>
                <w:b/>
                <w:bCs/>
                <w:sz w:val="24"/>
                <w:szCs w:val="24"/>
              </w:rPr>
              <w:t>SABRINA GABETO SOARES</w:t>
            </w:r>
          </w:p>
          <w:p w14:paraId="2DD14446" w14:textId="72D77773" w:rsidR="00E524B1" w:rsidRPr="007D5FAC" w:rsidRDefault="00FF68DD" w:rsidP="5CB594E2">
            <w:pPr>
              <w:spacing w:after="0"/>
              <w:jc w:val="center"/>
              <w:rPr>
                <w:rFonts w:cstheme="minorHAnsi"/>
                <w:sz w:val="24"/>
                <w:szCs w:val="24"/>
              </w:rPr>
            </w:pPr>
            <w:r w:rsidRPr="00FF68DD">
              <w:rPr>
                <w:rFonts w:cstheme="minorHAnsi"/>
                <w:b/>
                <w:bCs/>
                <w:sz w:val="24"/>
                <w:szCs w:val="24"/>
              </w:rPr>
              <w:t>DIRETOR</w:t>
            </w:r>
            <w:r>
              <w:rPr>
                <w:rFonts w:cstheme="minorHAnsi"/>
                <w:b/>
                <w:bCs/>
                <w:sz w:val="24"/>
                <w:szCs w:val="24"/>
              </w:rPr>
              <w:t>A</w:t>
            </w:r>
            <w:r w:rsidRPr="00FF68DD">
              <w:rPr>
                <w:rFonts w:cstheme="minorHAnsi"/>
                <w:b/>
                <w:bCs/>
                <w:sz w:val="24"/>
                <w:szCs w:val="24"/>
              </w:rPr>
              <w:t xml:space="preserve"> DE ADMINISTRACAO, FINANCAS E PESSOAS</w:t>
            </w:r>
          </w:p>
        </w:tc>
      </w:tr>
    </w:tbl>
    <w:p w14:paraId="0C303633" w14:textId="77777777" w:rsidR="00220FBF" w:rsidRDefault="00220FBF">
      <w:pPr>
        <w:rPr>
          <w:rFonts w:cstheme="minorHAnsi"/>
          <w:sz w:val="24"/>
          <w:szCs w:val="24"/>
        </w:rPr>
      </w:pPr>
    </w:p>
    <w:p w14:paraId="4B4D9D4C" w14:textId="77777777" w:rsidR="007D32A0" w:rsidRDefault="007D32A0" w:rsidP="00FF2EE7">
      <w:pPr>
        <w:jc w:val="center"/>
        <w:rPr>
          <w:rFonts w:cstheme="minorHAnsi"/>
          <w:b/>
          <w:bCs/>
          <w:sz w:val="24"/>
          <w:szCs w:val="24"/>
        </w:rPr>
      </w:pPr>
    </w:p>
    <w:p w14:paraId="1EB07A79" w14:textId="77777777" w:rsidR="007D32A0" w:rsidRDefault="007D32A0" w:rsidP="00FF2EE7">
      <w:pPr>
        <w:jc w:val="center"/>
        <w:rPr>
          <w:rFonts w:cstheme="minorHAnsi"/>
          <w:b/>
          <w:bCs/>
          <w:sz w:val="24"/>
          <w:szCs w:val="24"/>
        </w:rPr>
      </w:pPr>
    </w:p>
    <w:p w14:paraId="7500376B" w14:textId="77777777" w:rsidR="007D32A0" w:rsidRDefault="007D32A0" w:rsidP="00FF2EE7">
      <w:pPr>
        <w:jc w:val="center"/>
        <w:rPr>
          <w:rFonts w:cstheme="minorHAnsi"/>
          <w:b/>
          <w:bCs/>
          <w:sz w:val="24"/>
          <w:szCs w:val="24"/>
        </w:rPr>
      </w:pPr>
    </w:p>
    <w:p w14:paraId="49FA5A25" w14:textId="73573E5C" w:rsidR="0079136F" w:rsidRDefault="00FF2EE7" w:rsidP="00FF2EE7">
      <w:pPr>
        <w:jc w:val="center"/>
        <w:rPr>
          <w:rFonts w:cstheme="minorHAnsi"/>
          <w:b/>
          <w:bCs/>
          <w:sz w:val="24"/>
          <w:szCs w:val="24"/>
        </w:rPr>
      </w:pPr>
      <w:r w:rsidRPr="00FF2EE7">
        <w:rPr>
          <w:rFonts w:cstheme="minorHAnsi"/>
          <w:b/>
          <w:bCs/>
          <w:sz w:val="24"/>
          <w:szCs w:val="24"/>
        </w:rPr>
        <w:lastRenderedPageBreak/>
        <w:t>Lista de Anexos</w:t>
      </w:r>
    </w:p>
    <w:p w14:paraId="1C764732" w14:textId="77777777" w:rsidR="00FF2EE7" w:rsidRDefault="00FF2EE7" w:rsidP="00FF2EE7">
      <w:pPr>
        <w:jc w:val="center"/>
        <w:rPr>
          <w:rFonts w:cstheme="minorHAnsi"/>
          <w:b/>
          <w:bCs/>
          <w:sz w:val="24"/>
          <w:szCs w:val="24"/>
        </w:rPr>
      </w:pPr>
    </w:p>
    <w:tbl>
      <w:tblPr>
        <w:tblStyle w:val="Tabelacomgrade"/>
        <w:tblW w:w="0" w:type="auto"/>
        <w:tblLook w:val="04A0" w:firstRow="1" w:lastRow="0" w:firstColumn="1" w:lastColumn="0" w:noHBand="0" w:noVBand="1"/>
      </w:tblPr>
      <w:tblGrid>
        <w:gridCol w:w="4247"/>
        <w:gridCol w:w="4247"/>
      </w:tblGrid>
      <w:tr w:rsidR="00FF2EE7" w14:paraId="153574E2" w14:textId="77777777" w:rsidTr="00FF2EE7">
        <w:tc>
          <w:tcPr>
            <w:tcW w:w="4247" w:type="dxa"/>
          </w:tcPr>
          <w:p w14:paraId="0500D550" w14:textId="12AE33CF" w:rsidR="00FF2EE7" w:rsidRDefault="00650CE4" w:rsidP="00650CE4">
            <w:pPr>
              <w:jc w:val="center"/>
              <w:rPr>
                <w:rFonts w:cstheme="minorHAnsi"/>
                <w:b/>
                <w:bCs/>
                <w:sz w:val="24"/>
                <w:szCs w:val="24"/>
              </w:rPr>
            </w:pPr>
            <w:r>
              <w:rPr>
                <w:rFonts w:cstheme="minorHAnsi"/>
                <w:b/>
                <w:bCs/>
                <w:sz w:val="24"/>
                <w:szCs w:val="24"/>
              </w:rPr>
              <w:t xml:space="preserve">Anexo </w:t>
            </w:r>
            <w:r w:rsidR="00FF68DD">
              <w:rPr>
                <w:rFonts w:cstheme="minorHAnsi"/>
                <w:b/>
                <w:bCs/>
                <w:sz w:val="24"/>
                <w:szCs w:val="24"/>
              </w:rPr>
              <w:t>1</w:t>
            </w:r>
          </w:p>
        </w:tc>
        <w:tc>
          <w:tcPr>
            <w:tcW w:w="4247" w:type="dxa"/>
          </w:tcPr>
          <w:p w14:paraId="0C041F67" w14:textId="0468503C" w:rsidR="00FF2EE7" w:rsidRDefault="00650CE4" w:rsidP="00FF2EE7">
            <w:pPr>
              <w:jc w:val="center"/>
              <w:rPr>
                <w:rFonts w:cstheme="minorHAnsi"/>
                <w:b/>
                <w:bCs/>
                <w:sz w:val="24"/>
                <w:szCs w:val="24"/>
              </w:rPr>
            </w:pPr>
            <w:r>
              <w:rPr>
                <w:rFonts w:cstheme="minorHAnsi"/>
                <w:b/>
                <w:bCs/>
                <w:sz w:val="24"/>
                <w:szCs w:val="24"/>
              </w:rPr>
              <w:t xml:space="preserve">Pesquisa de Mercado </w:t>
            </w:r>
          </w:p>
        </w:tc>
      </w:tr>
      <w:tr w:rsidR="00FF2EE7" w14:paraId="4330C9A0" w14:textId="77777777" w:rsidTr="00FF2EE7">
        <w:tc>
          <w:tcPr>
            <w:tcW w:w="4247" w:type="dxa"/>
          </w:tcPr>
          <w:p w14:paraId="3ED1BA00" w14:textId="4D92CE63" w:rsidR="00FF2EE7" w:rsidRDefault="00C53B69" w:rsidP="00FF2EE7">
            <w:pPr>
              <w:jc w:val="center"/>
              <w:rPr>
                <w:rFonts w:cstheme="minorHAnsi"/>
                <w:b/>
                <w:bCs/>
                <w:sz w:val="24"/>
                <w:szCs w:val="24"/>
              </w:rPr>
            </w:pPr>
            <w:r>
              <w:rPr>
                <w:rFonts w:cstheme="minorHAnsi"/>
                <w:b/>
                <w:bCs/>
                <w:sz w:val="24"/>
                <w:szCs w:val="24"/>
              </w:rPr>
              <w:t>Anexo 2</w:t>
            </w:r>
          </w:p>
        </w:tc>
        <w:tc>
          <w:tcPr>
            <w:tcW w:w="4247" w:type="dxa"/>
          </w:tcPr>
          <w:p w14:paraId="0ED958D0" w14:textId="7008CDA7" w:rsidR="00FF2EE7" w:rsidRDefault="001C546E" w:rsidP="00FF2EE7">
            <w:pPr>
              <w:jc w:val="center"/>
              <w:rPr>
                <w:rFonts w:cstheme="minorHAnsi"/>
                <w:b/>
                <w:bCs/>
                <w:sz w:val="24"/>
                <w:szCs w:val="24"/>
              </w:rPr>
            </w:pPr>
            <w:r>
              <w:rPr>
                <w:rFonts w:cstheme="minorHAnsi"/>
                <w:b/>
                <w:bCs/>
                <w:sz w:val="24"/>
                <w:szCs w:val="24"/>
              </w:rPr>
              <w:t>Pesquisa sobre o RFID</w:t>
            </w:r>
          </w:p>
        </w:tc>
      </w:tr>
      <w:tr w:rsidR="00FF2EE7" w14:paraId="35032A80" w14:textId="77777777" w:rsidTr="00FF2EE7">
        <w:tc>
          <w:tcPr>
            <w:tcW w:w="4247" w:type="dxa"/>
          </w:tcPr>
          <w:p w14:paraId="41B3E374" w14:textId="391C7D46" w:rsidR="00FF2EE7" w:rsidRDefault="00064111" w:rsidP="00FF2EE7">
            <w:pPr>
              <w:jc w:val="center"/>
              <w:rPr>
                <w:rFonts w:cstheme="minorHAnsi"/>
                <w:b/>
                <w:bCs/>
                <w:sz w:val="24"/>
                <w:szCs w:val="24"/>
              </w:rPr>
            </w:pPr>
            <w:r>
              <w:rPr>
                <w:rFonts w:cstheme="minorHAnsi"/>
                <w:b/>
                <w:bCs/>
                <w:sz w:val="24"/>
                <w:szCs w:val="24"/>
              </w:rPr>
              <w:t>Anexo 3</w:t>
            </w:r>
          </w:p>
        </w:tc>
        <w:tc>
          <w:tcPr>
            <w:tcW w:w="4247" w:type="dxa"/>
          </w:tcPr>
          <w:p w14:paraId="2D29BB4C" w14:textId="11700063" w:rsidR="00FF2EE7" w:rsidRDefault="00064111" w:rsidP="00FF2EE7">
            <w:pPr>
              <w:jc w:val="center"/>
              <w:rPr>
                <w:rFonts w:cstheme="minorHAnsi"/>
                <w:b/>
                <w:bCs/>
                <w:sz w:val="24"/>
                <w:szCs w:val="24"/>
              </w:rPr>
            </w:pPr>
            <w:r>
              <w:rPr>
                <w:rFonts w:cstheme="minorHAnsi"/>
                <w:b/>
                <w:bCs/>
                <w:sz w:val="24"/>
                <w:szCs w:val="24"/>
              </w:rPr>
              <w:t>Proposta de Preço</w:t>
            </w:r>
          </w:p>
        </w:tc>
      </w:tr>
      <w:tr w:rsidR="00FF2EE7" w14:paraId="0AFFCC94" w14:textId="77777777" w:rsidTr="00FF2EE7">
        <w:tc>
          <w:tcPr>
            <w:tcW w:w="4247" w:type="dxa"/>
          </w:tcPr>
          <w:p w14:paraId="55824CD0" w14:textId="22C6E2AD" w:rsidR="00FF2EE7" w:rsidRDefault="00FF68DD" w:rsidP="00FF2EE7">
            <w:pPr>
              <w:jc w:val="center"/>
              <w:rPr>
                <w:rFonts w:cstheme="minorHAnsi"/>
                <w:b/>
                <w:bCs/>
                <w:sz w:val="24"/>
                <w:szCs w:val="24"/>
              </w:rPr>
            </w:pPr>
            <w:r>
              <w:rPr>
                <w:rFonts w:cstheme="minorHAnsi"/>
                <w:b/>
                <w:bCs/>
                <w:sz w:val="24"/>
                <w:szCs w:val="24"/>
              </w:rPr>
              <w:t>Anexo 4</w:t>
            </w:r>
          </w:p>
        </w:tc>
        <w:tc>
          <w:tcPr>
            <w:tcW w:w="4247" w:type="dxa"/>
          </w:tcPr>
          <w:p w14:paraId="02C99903" w14:textId="7CA19487" w:rsidR="00FF2EE7" w:rsidRDefault="00FF68DD" w:rsidP="00FF2EE7">
            <w:pPr>
              <w:jc w:val="center"/>
              <w:rPr>
                <w:rFonts w:cstheme="minorHAnsi"/>
                <w:b/>
                <w:bCs/>
                <w:sz w:val="24"/>
                <w:szCs w:val="24"/>
              </w:rPr>
            </w:pPr>
            <w:r>
              <w:rPr>
                <w:rFonts w:cstheme="minorHAnsi"/>
                <w:b/>
                <w:bCs/>
                <w:sz w:val="24"/>
                <w:szCs w:val="24"/>
              </w:rPr>
              <w:t>Contrato de 2017</w:t>
            </w:r>
          </w:p>
        </w:tc>
      </w:tr>
      <w:tr w:rsidR="00FF2EE7" w14:paraId="2C5567C9" w14:textId="77777777" w:rsidTr="00FF2EE7">
        <w:tc>
          <w:tcPr>
            <w:tcW w:w="4247" w:type="dxa"/>
          </w:tcPr>
          <w:p w14:paraId="1257FDFF" w14:textId="1E69B296" w:rsidR="00FF2EE7" w:rsidRDefault="00FF68DD" w:rsidP="00FF2EE7">
            <w:pPr>
              <w:jc w:val="center"/>
              <w:rPr>
                <w:rFonts w:cstheme="minorHAnsi"/>
                <w:b/>
                <w:bCs/>
                <w:sz w:val="24"/>
                <w:szCs w:val="24"/>
              </w:rPr>
            </w:pPr>
            <w:r>
              <w:rPr>
                <w:rFonts w:cstheme="minorHAnsi"/>
                <w:b/>
                <w:bCs/>
                <w:sz w:val="24"/>
                <w:szCs w:val="24"/>
              </w:rPr>
              <w:t>Anexo 5</w:t>
            </w:r>
          </w:p>
        </w:tc>
        <w:tc>
          <w:tcPr>
            <w:tcW w:w="4247" w:type="dxa"/>
          </w:tcPr>
          <w:p w14:paraId="54B7DAE5" w14:textId="7EFD6D72" w:rsidR="00FF2EE7" w:rsidRDefault="00FF68DD" w:rsidP="00FF2EE7">
            <w:pPr>
              <w:jc w:val="center"/>
              <w:rPr>
                <w:rFonts w:cstheme="minorHAnsi"/>
                <w:b/>
                <w:bCs/>
                <w:sz w:val="24"/>
                <w:szCs w:val="24"/>
              </w:rPr>
            </w:pPr>
            <w:r>
              <w:rPr>
                <w:rFonts w:cstheme="minorHAnsi"/>
                <w:b/>
                <w:bCs/>
                <w:sz w:val="24"/>
                <w:szCs w:val="24"/>
              </w:rPr>
              <w:t>Contrato de 2018</w:t>
            </w:r>
          </w:p>
        </w:tc>
      </w:tr>
      <w:tr w:rsidR="00FF68DD" w14:paraId="041DA33C" w14:textId="77777777" w:rsidTr="00FF2EE7">
        <w:tc>
          <w:tcPr>
            <w:tcW w:w="4247" w:type="dxa"/>
          </w:tcPr>
          <w:p w14:paraId="3D0202EC" w14:textId="56C47E54" w:rsidR="00FF68DD" w:rsidRDefault="00FF68DD" w:rsidP="00FF2EE7">
            <w:pPr>
              <w:jc w:val="center"/>
              <w:rPr>
                <w:rFonts w:cstheme="minorHAnsi"/>
                <w:b/>
                <w:bCs/>
                <w:sz w:val="24"/>
                <w:szCs w:val="24"/>
              </w:rPr>
            </w:pPr>
            <w:r>
              <w:rPr>
                <w:rFonts w:cstheme="minorHAnsi"/>
                <w:b/>
                <w:bCs/>
                <w:sz w:val="24"/>
                <w:szCs w:val="24"/>
              </w:rPr>
              <w:t>Anexo 6</w:t>
            </w:r>
          </w:p>
        </w:tc>
        <w:tc>
          <w:tcPr>
            <w:tcW w:w="4247" w:type="dxa"/>
          </w:tcPr>
          <w:p w14:paraId="1136F33A" w14:textId="57ED5188" w:rsidR="00FF68DD" w:rsidRDefault="00FF68DD" w:rsidP="00FF2EE7">
            <w:pPr>
              <w:jc w:val="center"/>
              <w:rPr>
                <w:rFonts w:cstheme="minorHAnsi"/>
                <w:b/>
                <w:bCs/>
                <w:sz w:val="24"/>
                <w:szCs w:val="24"/>
              </w:rPr>
            </w:pPr>
            <w:r>
              <w:rPr>
                <w:rFonts w:cstheme="minorHAnsi"/>
                <w:b/>
                <w:bCs/>
                <w:sz w:val="24"/>
                <w:szCs w:val="24"/>
              </w:rPr>
              <w:t>Contrato de 2019</w:t>
            </w:r>
          </w:p>
        </w:tc>
      </w:tr>
    </w:tbl>
    <w:p w14:paraId="15D04854" w14:textId="77777777" w:rsidR="00FF2EE7" w:rsidRDefault="00FF2EE7" w:rsidP="00FF2EE7">
      <w:pPr>
        <w:jc w:val="center"/>
        <w:rPr>
          <w:rFonts w:cstheme="minorHAnsi"/>
          <w:b/>
          <w:bCs/>
          <w:sz w:val="24"/>
          <w:szCs w:val="24"/>
        </w:rPr>
      </w:pPr>
    </w:p>
    <w:p w14:paraId="029D7871" w14:textId="77777777" w:rsidR="000A731E" w:rsidRDefault="000A731E" w:rsidP="00FF2EE7">
      <w:pPr>
        <w:jc w:val="center"/>
        <w:rPr>
          <w:rFonts w:cstheme="minorHAnsi"/>
          <w:b/>
          <w:bCs/>
          <w:sz w:val="24"/>
          <w:szCs w:val="24"/>
        </w:rPr>
      </w:pPr>
    </w:p>
    <w:p w14:paraId="306BBE64" w14:textId="77777777" w:rsidR="000A731E" w:rsidRDefault="000A731E" w:rsidP="00FF2EE7">
      <w:pPr>
        <w:jc w:val="center"/>
        <w:rPr>
          <w:rFonts w:cstheme="minorHAnsi"/>
          <w:b/>
          <w:bCs/>
          <w:sz w:val="24"/>
          <w:szCs w:val="24"/>
        </w:rPr>
      </w:pPr>
    </w:p>
    <w:p w14:paraId="65204E54" w14:textId="77777777" w:rsidR="000A731E" w:rsidRDefault="000A731E" w:rsidP="00FF2EE7">
      <w:pPr>
        <w:jc w:val="center"/>
        <w:rPr>
          <w:rFonts w:cstheme="minorHAnsi"/>
          <w:b/>
          <w:bCs/>
          <w:sz w:val="24"/>
          <w:szCs w:val="24"/>
        </w:rPr>
      </w:pPr>
    </w:p>
    <w:p w14:paraId="3057EFC7" w14:textId="77777777" w:rsidR="000A731E" w:rsidRDefault="000A731E" w:rsidP="00FF2EE7">
      <w:pPr>
        <w:jc w:val="center"/>
        <w:rPr>
          <w:rFonts w:cstheme="minorHAnsi"/>
          <w:b/>
          <w:bCs/>
          <w:sz w:val="24"/>
          <w:szCs w:val="24"/>
        </w:rPr>
      </w:pPr>
    </w:p>
    <w:p w14:paraId="7EA9A344" w14:textId="77777777" w:rsidR="000A731E" w:rsidRDefault="000A731E" w:rsidP="00FF2EE7">
      <w:pPr>
        <w:jc w:val="center"/>
        <w:rPr>
          <w:rFonts w:cstheme="minorHAnsi"/>
          <w:b/>
          <w:bCs/>
          <w:sz w:val="24"/>
          <w:szCs w:val="24"/>
        </w:rPr>
      </w:pPr>
    </w:p>
    <w:p w14:paraId="2E306477" w14:textId="77777777" w:rsidR="000A731E" w:rsidRDefault="000A731E" w:rsidP="00FF2EE7">
      <w:pPr>
        <w:jc w:val="center"/>
        <w:rPr>
          <w:rFonts w:cstheme="minorHAnsi"/>
          <w:b/>
          <w:bCs/>
          <w:sz w:val="24"/>
          <w:szCs w:val="24"/>
        </w:rPr>
      </w:pPr>
    </w:p>
    <w:p w14:paraId="1ABA1577" w14:textId="77777777" w:rsidR="000A731E" w:rsidRDefault="000A731E" w:rsidP="00FF2EE7">
      <w:pPr>
        <w:jc w:val="center"/>
        <w:rPr>
          <w:rFonts w:cstheme="minorHAnsi"/>
          <w:b/>
          <w:bCs/>
          <w:sz w:val="24"/>
          <w:szCs w:val="24"/>
        </w:rPr>
      </w:pPr>
    </w:p>
    <w:p w14:paraId="0A9CC1CB" w14:textId="77777777" w:rsidR="000A731E" w:rsidRDefault="000A731E" w:rsidP="00FF2EE7">
      <w:pPr>
        <w:jc w:val="center"/>
        <w:rPr>
          <w:rFonts w:cstheme="minorHAnsi"/>
          <w:b/>
          <w:bCs/>
          <w:sz w:val="24"/>
          <w:szCs w:val="24"/>
        </w:rPr>
      </w:pPr>
    </w:p>
    <w:p w14:paraId="7076D687" w14:textId="77777777" w:rsidR="000A731E" w:rsidRDefault="000A731E" w:rsidP="00FF2EE7">
      <w:pPr>
        <w:jc w:val="center"/>
        <w:rPr>
          <w:rFonts w:cstheme="minorHAnsi"/>
          <w:b/>
          <w:bCs/>
          <w:sz w:val="24"/>
          <w:szCs w:val="24"/>
        </w:rPr>
      </w:pPr>
    </w:p>
    <w:p w14:paraId="19282CC6" w14:textId="77777777" w:rsidR="000A731E" w:rsidRDefault="000A731E" w:rsidP="00FF2EE7">
      <w:pPr>
        <w:jc w:val="center"/>
        <w:rPr>
          <w:rFonts w:cstheme="minorHAnsi"/>
          <w:b/>
          <w:bCs/>
          <w:sz w:val="24"/>
          <w:szCs w:val="24"/>
        </w:rPr>
      </w:pPr>
    </w:p>
    <w:p w14:paraId="01790CC2" w14:textId="77777777" w:rsidR="000A731E" w:rsidRDefault="000A731E" w:rsidP="00FF2EE7">
      <w:pPr>
        <w:jc w:val="center"/>
        <w:rPr>
          <w:rFonts w:cstheme="minorHAnsi"/>
          <w:b/>
          <w:bCs/>
          <w:sz w:val="24"/>
          <w:szCs w:val="24"/>
        </w:rPr>
      </w:pPr>
    </w:p>
    <w:p w14:paraId="261DC3D8" w14:textId="77777777" w:rsidR="000A731E" w:rsidRDefault="000A731E" w:rsidP="00FF2EE7">
      <w:pPr>
        <w:jc w:val="center"/>
        <w:rPr>
          <w:rFonts w:cstheme="minorHAnsi"/>
          <w:b/>
          <w:bCs/>
          <w:sz w:val="24"/>
          <w:szCs w:val="24"/>
        </w:rPr>
      </w:pPr>
    </w:p>
    <w:p w14:paraId="0EB1CA6C" w14:textId="77777777" w:rsidR="000A731E" w:rsidRDefault="000A731E" w:rsidP="00FF2EE7">
      <w:pPr>
        <w:jc w:val="center"/>
        <w:rPr>
          <w:rFonts w:cstheme="minorHAnsi"/>
          <w:b/>
          <w:bCs/>
          <w:sz w:val="24"/>
          <w:szCs w:val="24"/>
        </w:rPr>
      </w:pPr>
    </w:p>
    <w:p w14:paraId="1E945133" w14:textId="77777777" w:rsidR="001B4264" w:rsidRDefault="001B4264" w:rsidP="00FF2EE7">
      <w:pPr>
        <w:jc w:val="center"/>
        <w:rPr>
          <w:rFonts w:cstheme="minorHAnsi"/>
          <w:b/>
          <w:bCs/>
          <w:sz w:val="24"/>
          <w:szCs w:val="24"/>
        </w:rPr>
      </w:pPr>
    </w:p>
    <w:p w14:paraId="672EEFA1" w14:textId="77777777" w:rsidR="001B4264" w:rsidRDefault="001B4264" w:rsidP="00FF2EE7">
      <w:pPr>
        <w:jc w:val="center"/>
        <w:rPr>
          <w:rFonts w:cstheme="minorHAnsi"/>
          <w:b/>
          <w:bCs/>
          <w:sz w:val="24"/>
          <w:szCs w:val="24"/>
        </w:rPr>
      </w:pPr>
    </w:p>
    <w:p w14:paraId="729FE247" w14:textId="77777777" w:rsidR="001B4264" w:rsidRDefault="001B4264" w:rsidP="00FF2EE7">
      <w:pPr>
        <w:jc w:val="center"/>
        <w:rPr>
          <w:rFonts w:cstheme="minorHAnsi"/>
          <w:b/>
          <w:bCs/>
          <w:sz w:val="24"/>
          <w:szCs w:val="24"/>
        </w:rPr>
      </w:pPr>
    </w:p>
    <w:p w14:paraId="7EE6170F" w14:textId="77777777" w:rsidR="00C524B7" w:rsidRDefault="00C524B7" w:rsidP="00FF2EE7">
      <w:pPr>
        <w:jc w:val="center"/>
        <w:rPr>
          <w:rFonts w:cstheme="minorHAnsi"/>
          <w:b/>
          <w:bCs/>
          <w:sz w:val="24"/>
          <w:szCs w:val="24"/>
        </w:rPr>
      </w:pPr>
    </w:p>
    <w:p w14:paraId="5CACF600" w14:textId="77777777" w:rsidR="00C524B7" w:rsidRDefault="00C524B7" w:rsidP="00FF2EE7">
      <w:pPr>
        <w:jc w:val="center"/>
        <w:rPr>
          <w:rFonts w:cstheme="minorHAnsi"/>
          <w:b/>
          <w:bCs/>
          <w:sz w:val="24"/>
          <w:szCs w:val="24"/>
        </w:rPr>
      </w:pPr>
    </w:p>
    <w:p w14:paraId="557FD1B8" w14:textId="5EEEEAC7" w:rsidR="00650CE4" w:rsidRDefault="00650CE4" w:rsidP="00FF2EE7">
      <w:pPr>
        <w:jc w:val="center"/>
        <w:rPr>
          <w:rFonts w:cstheme="minorHAnsi"/>
          <w:b/>
          <w:bCs/>
          <w:sz w:val="24"/>
          <w:szCs w:val="24"/>
        </w:rPr>
      </w:pPr>
      <w:r>
        <w:rPr>
          <w:rFonts w:cstheme="minorHAnsi"/>
          <w:b/>
          <w:bCs/>
          <w:sz w:val="24"/>
          <w:szCs w:val="24"/>
        </w:rPr>
        <w:lastRenderedPageBreak/>
        <w:t>Anexo I</w:t>
      </w:r>
    </w:p>
    <w:p w14:paraId="63706B3E" w14:textId="517B22AA" w:rsidR="00650CE4" w:rsidRDefault="00650CE4" w:rsidP="00FF2EE7">
      <w:pPr>
        <w:jc w:val="center"/>
        <w:rPr>
          <w:rFonts w:cstheme="minorHAnsi"/>
          <w:b/>
          <w:bCs/>
          <w:sz w:val="24"/>
          <w:szCs w:val="24"/>
        </w:rPr>
      </w:pPr>
      <w:r>
        <w:rPr>
          <w:rFonts w:cstheme="minorHAnsi"/>
          <w:b/>
          <w:bCs/>
          <w:sz w:val="24"/>
          <w:szCs w:val="24"/>
        </w:rPr>
        <w:t>Pesquisa de Mercado</w:t>
      </w:r>
    </w:p>
    <w:p w14:paraId="66986130" w14:textId="7A3F19AD" w:rsidR="00650CE4" w:rsidRPr="007D5FAC" w:rsidRDefault="00650CE4" w:rsidP="003716DE">
      <w:pPr>
        <w:pStyle w:val="PargrafodaLista"/>
        <w:pBdr>
          <w:top w:val="nil"/>
          <w:left w:val="nil"/>
          <w:bottom w:val="nil"/>
          <w:right w:val="nil"/>
          <w:between w:val="nil"/>
        </w:pBdr>
        <w:spacing w:after="0" w:line="240" w:lineRule="auto"/>
        <w:ind w:left="54" w:right="85" w:firstLine="654"/>
        <w:jc w:val="both"/>
        <w:rPr>
          <w:rFonts w:ascii="Calibri" w:eastAsia="Calibri" w:hAnsi="Calibri" w:cs="Calibri"/>
          <w:color w:val="auto"/>
          <w:sz w:val="22"/>
          <w:szCs w:val="22"/>
        </w:rPr>
      </w:pPr>
      <w:r w:rsidRPr="007D5FAC">
        <w:rPr>
          <w:rFonts w:ascii="Calibri" w:eastAsia="Calibri" w:hAnsi="Calibri" w:cs="Calibri"/>
          <w:color w:val="auto"/>
          <w:sz w:val="22"/>
          <w:szCs w:val="22"/>
        </w:rPr>
        <w:t xml:space="preserve">A fim de verificar a melhor forma de contratação dos serviços referenciados, foi realizado </w:t>
      </w:r>
      <w:r w:rsidR="0032349F">
        <w:rPr>
          <w:rFonts w:ascii="Calibri" w:eastAsia="Calibri" w:hAnsi="Calibri" w:cs="Calibri"/>
          <w:color w:val="auto"/>
          <w:sz w:val="22"/>
          <w:szCs w:val="22"/>
        </w:rPr>
        <w:t>pesquisa</w:t>
      </w:r>
      <w:r w:rsidRPr="007D5FAC">
        <w:rPr>
          <w:rFonts w:ascii="Calibri" w:eastAsia="Calibri" w:hAnsi="Calibri" w:cs="Calibri"/>
          <w:color w:val="auto"/>
          <w:sz w:val="22"/>
          <w:szCs w:val="22"/>
        </w:rPr>
        <w:t xml:space="preserve"> no período de 08 a </w:t>
      </w:r>
      <w:r>
        <w:rPr>
          <w:rFonts w:ascii="Calibri" w:eastAsia="Calibri" w:hAnsi="Calibri" w:cs="Calibri"/>
          <w:color w:val="auto"/>
          <w:sz w:val="22"/>
          <w:szCs w:val="22"/>
        </w:rPr>
        <w:t>20</w:t>
      </w:r>
      <w:r w:rsidRPr="007D5FAC">
        <w:rPr>
          <w:rFonts w:ascii="Calibri" w:eastAsia="Calibri" w:hAnsi="Calibri" w:cs="Calibri"/>
          <w:color w:val="auto"/>
          <w:sz w:val="22"/>
          <w:szCs w:val="22"/>
        </w:rPr>
        <w:t xml:space="preserve"> de maio de 2024</w:t>
      </w:r>
      <w:r>
        <w:rPr>
          <w:rFonts w:ascii="Calibri" w:eastAsia="Calibri" w:hAnsi="Calibri" w:cs="Calibri"/>
          <w:color w:val="auto"/>
          <w:sz w:val="22"/>
          <w:szCs w:val="22"/>
        </w:rPr>
        <w:t>, por meio telefônico,</w:t>
      </w:r>
      <w:r w:rsidRPr="007D5FAC">
        <w:rPr>
          <w:rFonts w:ascii="Calibri" w:eastAsia="Calibri" w:hAnsi="Calibri" w:cs="Calibri"/>
          <w:color w:val="auto"/>
          <w:sz w:val="22"/>
          <w:szCs w:val="22"/>
        </w:rPr>
        <w:t xml:space="preserve"> nas seguintes instituições e empresas especializadas na prestação dos serviços:</w:t>
      </w:r>
    </w:p>
    <w:p w14:paraId="7ED566D8" w14:textId="77777777" w:rsidR="00650CE4" w:rsidRPr="007D5FAC" w:rsidRDefault="00650CE4" w:rsidP="00650CE4">
      <w:pPr>
        <w:spacing w:after="0" w:line="240" w:lineRule="auto"/>
        <w:jc w:val="both"/>
        <w:rPr>
          <w:rFonts w:ascii="Calibri" w:eastAsia="Times New Roman" w:hAnsi="Calibri" w:cs="Calibri"/>
          <w:lang w:eastAsia="pt-BR"/>
        </w:rPr>
      </w:pPr>
    </w:p>
    <w:p w14:paraId="5BD768B3" w14:textId="77777777" w:rsidR="00650CE4" w:rsidRPr="007D5FAC" w:rsidRDefault="00650CE4" w:rsidP="00650CE4">
      <w:pPr>
        <w:pStyle w:val="PargrafodaLista"/>
        <w:numPr>
          <w:ilvl w:val="0"/>
          <w:numId w:val="6"/>
        </w:numPr>
        <w:tabs>
          <w:tab w:val="left" w:pos="380"/>
        </w:tabs>
        <w:spacing w:after="0" w:line="240" w:lineRule="auto"/>
        <w:ind w:left="0" w:firstLine="0"/>
        <w:jc w:val="both"/>
        <w:rPr>
          <w:rFonts w:ascii="Calibri" w:eastAsia="Times New Roman" w:hAnsi="Calibri" w:cs="Calibri"/>
          <w:b/>
          <w:bCs/>
          <w:color w:val="auto"/>
          <w:sz w:val="22"/>
          <w:szCs w:val="22"/>
          <w:lang w:eastAsia="pt-BR" w:bidi="ar-SA"/>
        </w:rPr>
      </w:pPr>
      <w:r w:rsidRPr="007D5FAC">
        <w:rPr>
          <w:rFonts w:ascii="Calibri" w:eastAsia="Times New Roman" w:hAnsi="Calibri" w:cs="Calibri"/>
          <w:b/>
          <w:bCs/>
          <w:color w:val="auto"/>
          <w:sz w:val="22"/>
          <w:szCs w:val="22"/>
          <w:lang w:eastAsia="pt-BR" w:bidi="ar-SA"/>
        </w:rPr>
        <w:t>ÓRGÃOS E ENTIDADES QUE TERCEIRIZARAM OS SERVIÇOS:</w:t>
      </w:r>
    </w:p>
    <w:p w14:paraId="71D87B28" w14:textId="77777777" w:rsidR="00650CE4" w:rsidRPr="007D5FAC" w:rsidRDefault="00650CE4" w:rsidP="00650CE4">
      <w:pPr>
        <w:pStyle w:val="PargrafodaLista"/>
        <w:tabs>
          <w:tab w:val="left" w:pos="380"/>
        </w:tabs>
        <w:spacing w:after="0" w:line="240" w:lineRule="auto"/>
        <w:ind w:left="0"/>
        <w:jc w:val="both"/>
        <w:rPr>
          <w:rFonts w:ascii="Calibri" w:eastAsia="Times New Roman" w:hAnsi="Calibri" w:cs="Calibri"/>
          <w:b/>
          <w:bCs/>
          <w:color w:val="auto"/>
          <w:sz w:val="22"/>
          <w:szCs w:val="22"/>
          <w:lang w:eastAsia="pt-BR" w:bidi="ar-SA"/>
        </w:rPr>
      </w:pPr>
    </w:p>
    <w:p w14:paraId="18F9AF76" w14:textId="77777777" w:rsidR="00650CE4" w:rsidRPr="007D5FAC" w:rsidRDefault="00650CE4" w:rsidP="00650CE4">
      <w:pPr>
        <w:pStyle w:val="PargrafodaLista"/>
        <w:numPr>
          <w:ilvl w:val="0"/>
          <w:numId w:val="5"/>
        </w:numPr>
        <w:tabs>
          <w:tab w:val="left" w:pos="617"/>
        </w:tabs>
        <w:spacing w:after="0" w:line="240" w:lineRule="auto"/>
        <w:ind w:left="334" w:right="85" w:firstLine="0"/>
        <w:jc w:val="both"/>
        <w:rPr>
          <w:rFonts w:ascii="Calibri" w:eastAsia="Times New Roman" w:hAnsi="Calibri" w:cs="Calibri"/>
          <w:color w:val="auto"/>
          <w:sz w:val="22"/>
          <w:szCs w:val="22"/>
          <w:lang w:eastAsia="pt-BR" w:bidi="ar-SA"/>
        </w:rPr>
      </w:pPr>
      <w:r w:rsidRPr="007D5FAC">
        <w:rPr>
          <w:rFonts w:ascii="Calibri" w:eastAsia="Times New Roman" w:hAnsi="Calibri" w:cs="Calibri"/>
          <w:b/>
          <w:bCs/>
          <w:color w:val="auto"/>
          <w:sz w:val="22"/>
          <w:szCs w:val="22"/>
          <w:lang w:eastAsia="pt-BR" w:bidi="ar-SA"/>
        </w:rPr>
        <w:t xml:space="preserve">TELECOMUNICAÇÕES BRASILEIRAS S.A. – TELEBRAS - </w:t>
      </w:r>
      <w:r w:rsidRPr="007D5FAC">
        <w:rPr>
          <w:rFonts w:ascii="Calibri" w:eastAsia="Times New Roman" w:hAnsi="Calibri" w:cs="Calibri"/>
          <w:color w:val="auto"/>
          <w:sz w:val="22"/>
          <w:szCs w:val="22"/>
          <w:lang w:eastAsia="pt-BR" w:bidi="ar-SA"/>
        </w:rPr>
        <w:t>Sociedade de economia mista de capital aberto vinculada ao Ministério das Comunicações</w:t>
      </w:r>
    </w:p>
    <w:p w14:paraId="3DCCF425"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Ano da contratação: 2019 </w:t>
      </w:r>
    </w:p>
    <w:p w14:paraId="7ABF04B5"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Serviços: Implantação de RFID, Inventário,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equipamentos, </w:t>
      </w:r>
      <w:r w:rsidRPr="007D5FAC">
        <w:rPr>
          <w:rFonts w:ascii="Calibri" w:eastAsia="Times New Roman" w:hAnsi="Calibri" w:cs="Calibri"/>
          <w:i/>
          <w:iCs/>
          <w:color w:val="auto"/>
          <w:sz w:val="22"/>
          <w:szCs w:val="22"/>
          <w:lang w:eastAsia="pt-BR" w:bidi="ar-SA"/>
        </w:rPr>
        <w:t>software</w:t>
      </w:r>
      <w:r w:rsidRPr="007D5FAC">
        <w:rPr>
          <w:rFonts w:ascii="Calibri" w:eastAsia="Times New Roman" w:hAnsi="Calibri" w:cs="Calibri"/>
          <w:color w:val="auto"/>
          <w:sz w:val="22"/>
          <w:szCs w:val="22"/>
          <w:lang w:eastAsia="pt-BR" w:bidi="ar-SA"/>
        </w:rPr>
        <w:t xml:space="preserve"> e treinamento</w:t>
      </w:r>
    </w:p>
    <w:p w14:paraId="0D2488B8"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bens móveis: 77.000</w:t>
      </w:r>
    </w:p>
    <w:p w14:paraId="4D9DC326"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imóveis em que os bens estão distribuídos: 514 locais</w:t>
      </w:r>
    </w:p>
    <w:p w14:paraId="38546D82"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 quais estados: 26 estados e DF</w:t>
      </w:r>
    </w:p>
    <w:p w14:paraId="19F9F2DD"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Tempo entre o início e a conclusão do serviço: 3 anos, principalmente por conta da pandemia</w:t>
      </w:r>
    </w:p>
    <w:p w14:paraId="24E6CB93"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resultado satisfatório?  Sim</w:t>
      </w:r>
    </w:p>
    <w:p w14:paraId="451C7E39"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Pretende continuar realizando a contratação do Serviço de Inventário? Não. Inventários posteriores foram realizados pelos empregados terceirizados no exercício e a intenção é realizar da mesma forma em 2024.</w:t>
      </w:r>
    </w:p>
    <w:p w14:paraId="712336E8"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trabalho de cotejamento? Sim</w:t>
      </w:r>
    </w:p>
    <w:p w14:paraId="6EFE5931"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sobra física? Sim</w:t>
      </w:r>
    </w:p>
    <w:p w14:paraId="2EB090D5"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vantagens? Controle patrimonial mais confiável, velocidade após implantação.</w:t>
      </w:r>
    </w:p>
    <w:p w14:paraId="46B101BD"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desvantagens? Não houve desvantagens do ponto de vista de controle patrimonial.</w:t>
      </w:r>
    </w:p>
    <w:p w14:paraId="0F9C78A5"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 mais alguma consideração a fazer? Não.</w:t>
      </w:r>
    </w:p>
    <w:p w14:paraId="00CD0246"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Empresa Fornecedora:  </w:t>
      </w:r>
      <w:proofErr w:type="spellStart"/>
      <w:r w:rsidRPr="007D5FAC">
        <w:rPr>
          <w:rFonts w:ascii="Calibri" w:eastAsia="Times New Roman" w:hAnsi="Calibri" w:cs="Calibri"/>
          <w:b/>
          <w:bCs/>
          <w:color w:val="auto"/>
          <w:sz w:val="22"/>
          <w:szCs w:val="22"/>
          <w:lang w:eastAsia="pt-BR" w:bidi="ar-SA"/>
        </w:rPr>
        <w:t>Ibiaeon</w:t>
      </w:r>
      <w:proofErr w:type="spellEnd"/>
      <w:r w:rsidRPr="007D5FAC">
        <w:rPr>
          <w:rFonts w:ascii="Calibri" w:eastAsia="Times New Roman" w:hAnsi="Calibri" w:cs="Calibri"/>
          <w:b/>
          <w:bCs/>
          <w:color w:val="auto"/>
          <w:sz w:val="22"/>
          <w:szCs w:val="22"/>
          <w:lang w:eastAsia="pt-BR" w:bidi="ar-SA"/>
        </w:rPr>
        <w:t xml:space="preserve"> Contabilidade Consultoria Patrimonial Avaliações e Informática Ltda.</w:t>
      </w:r>
      <w:r w:rsidRPr="007D5FAC">
        <w:rPr>
          <w:rFonts w:ascii="Calibri" w:eastAsia="Times New Roman" w:hAnsi="Calibri" w:cs="Calibri"/>
          <w:color w:val="auto"/>
          <w:sz w:val="22"/>
          <w:szCs w:val="22"/>
          <w:lang w:eastAsia="pt-BR" w:bidi="ar-SA"/>
        </w:rPr>
        <w:t xml:space="preserve">  CNPJ: 07.760.399/0001-58, e-mail: </w:t>
      </w:r>
      <w:hyperlink r:id="rId14" w:history="1">
        <w:r w:rsidRPr="007D5FAC">
          <w:rPr>
            <w:rStyle w:val="Hyperlink"/>
            <w:rFonts w:ascii="Calibri" w:eastAsia="Times New Roman" w:hAnsi="Calibri" w:cs="Calibri"/>
            <w:color w:val="auto"/>
            <w:sz w:val="22"/>
            <w:szCs w:val="22"/>
            <w:lang w:eastAsia="pt-BR" w:bidi="ar-SA"/>
          </w:rPr>
          <w:t>admsp@ibiaeon.com.br</w:t>
        </w:r>
      </w:hyperlink>
      <w:r w:rsidRPr="007D5FAC">
        <w:rPr>
          <w:color w:val="auto"/>
        </w:rPr>
        <w:t>.</w:t>
      </w:r>
    </w:p>
    <w:p w14:paraId="53DCF0F9"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w:t>
      </w:r>
      <w:r w:rsidRPr="007D5FAC">
        <w:rPr>
          <w:rFonts w:ascii="Calibri" w:eastAsia="Times New Roman" w:hAnsi="Calibri" w:cs="Calibri"/>
          <w:color w:val="auto"/>
          <w:sz w:val="22"/>
          <w:szCs w:val="22"/>
          <w:lang w:eastAsia="pt-BR" w:bidi="ar-SA"/>
        </w:rPr>
        <w:tab/>
        <w:t>Motivo da Contratação – Necessidade de controle.</w:t>
      </w:r>
    </w:p>
    <w:p w14:paraId="5E156D7A"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w:t>
      </w:r>
      <w:r w:rsidRPr="007D5FAC">
        <w:rPr>
          <w:rFonts w:ascii="Calibri" w:eastAsia="Times New Roman" w:hAnsi="Calibri" w:cs="Calibri"/>
          <w:color w:val="auto"/>
          <w:sz w:val="22"/>
          <w:szCs w:val="22"/>
          <w:lang w:eastAsia="pt-BR" w:bidi="ar-SA"/>
        </w:rPr>
        <w:tab/>
        <w:t>Atualmente quantas pessoas precisam para realizar o inventário: 02 Empregados públicos + 100 terceirizados, que também exercem outras atividades de manutenção.</w:t>
      </w:r>
    </w:p>
    <w:p w14:paraId="7715D1A3" w14:textId="77777777" w:rsidR="00650CE4" w:rsidRPr="007D5FAC" w:rsidRDefault="00650CE4" w:rsidP="00650CE4">
      <w:pPr>
        <w:pStyle w:val="PargrafodaLista"/>
        <w:tabs>
          <w:tab w:val="left" w:pos="901"/>
        </w:tabs>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Valor pago pela prestação dos serviços: R$ 3.179.655,00 (três milhões cento e setenta e nove mil seiscentos e cinquenta e cinco reais)</w:t>
      </w:r>
    </w:p>
    <w:p w14:paraId="1B183EC5" w14:textId="77777777" w:rsidR="00650CE4" w:rsidRPr="007D5FAC" w:rsidRDefault="00650CE4" w:rsidP="00650CE4">
      <w:pPr>
        <w:tabs>
          <w:tab w:val="left" w:pos="901"/>
        </w:tabs>
        <w:ind w:left="617"/>
        <w:rPr>
          <w:rFonts w:ascii="Calibri" w:hAnsi="Calibri" w:cs="Calibri"/>
        </w:rPr>
      </w:pPr>
    </w:p>
    <w:p w14:paraId="0C2CDC6B" w14:textId="77777777" w:rsidR="00650CE4" w:rsidRPr="007D5FAC" w:rsidRDefault="00650CE4" w:rsidP="00650CE4">
      <w:pPr>
        <w:pStyle w:val="PargrafodaLista"/>
        <w:numPr>
          <w:ilvl w:val="0"/>
          <w:numId w:val="5"/>
        </w:numPr>
        <w:tabs>
          <w:tab w:val="left" w:pos="617"/>
        </w:tabs>
        <w:spacing w:after="0" w:line="240" w:lineRule="auto"/>
        <w:ind w:left="334" w:right="85" w:firstLine="0"/>
        <w:jc w:val="both"/>
        <w:rPr>
          <w:rFonts w:ascii="Calibri" w:eastAsia="Times New Roman" w:hAnsi="Calibri" w:cs="Calibri"/>
          <w:color w:val="auto"/>
          <w:sz w:val="22"/>
          <w:szCs w:val="22"/>
          <w:lang w:eastAsia="pt-BR" w:bidi="ar-SA"/>
        </w:rPr>
      </w:pPr>
      <w:r w:rsidRPr="007D5FAC">
        <w:rPr>
          <w:rFonts w:ascii="Calibri" w:eastAsia="Times New Roman" w:hAnsi="Calibri" w:cs="Calibri"/>
          <w:b/>
          <w:bCs/>
          <w:color w:val="auto"/>
          <w:sz w:val="22"/>
          <w:szCs w:val="22"/>
          <w:lang w:eastAsia="pt-BR" w:bidi="ar-SA"/>
        </w:rPr>
        <w:t xml:space="preserve">CASA DA MOEDA DO BRASIL - </w:t>
      </w:r>
      <w:r w:rsidRPr="007D5FAC">
        <w:rPr>
          <w:rFonts w:ascii="Calibri" w:eastAsia="Times New Roman" w:hAnsi="Calibri" w:cs="Calibri"/>
          <w:color w:val="auto"/>
          <w:sz w:val="22"/>
          <w:szCs w:val="22"/>
          <w:lang w:eastAsia="pt-BR" w:bidi="ar-SA"/>
        </w:rPr>
        <w:t>empresa pública vinculada ao Ministério da Fazenda</w:t>
      </w:r>
    </w:p>
    <w:p w14:paraId="3010A7F9"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Ano da contratação: 2017 a 2019 (implantação do RFID) e em 2023/2024 (contrato em execução)</w:t>
      </w:r>
    </w:p>
    <w:p w14:paraId="0A08D0A7"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Serviços: Implantação de RFID, Inventário,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equipamentos, </w:t>
      </w:r>
      <w:r w:rsidRPr="007D5FAC">
        <w:rPr>
          <w:rFonts w:ascii="Calibri" w:eastAsia="Times New Roman" w:hAnsi="Calibri" w:cs="Calibri"/>
          <w:i/>
          <w:iCs/>
          <w:color w:val="auto"/>
          <w:sz w:val="22"/>
          <w:szCs w:val="22"/>
          <w:lang w:eastAsia="pt-BR" w:bidi="ar-SA"/>
        </w:rPr>
        <w:t>software</w:t>
      </w:r>
      <w:r w:rsidRPr="007D5FAC">
        <w:rPr>
          <w:rFonts w:ascii="Calibri" w:eastAsia="Times New Roman" w:hAnsi="Calibri" w:cs="Calibri"/>
          <w:color w:val="auto"/>
          <w:sz w:val="22"/>
          <w:szCs w:val="22"/>
          <w:lang w:eastAsia="pt-BR" w:bidi="ar-SA"/>
        </w:rPr>
        <w:t xml:space="preserve"> e treinamento</w:t>
      </w:r>
    </w:p>
    <w:p w14:paraId="0F395E4D"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bens móveis: 76.000</w:t>
      </w:r>
    </w:p>
    <w:p w14:paraId="26E37C54"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imóveis em que os bens estão distribuídos: 1 escritório 2 imóveis</w:t>
      </w:r>
    </w:p>
    <w:p w14:paraId="00255984"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 quais estados: RJ</w:t>
      </w:r>
    </w:p>
    <w:p w14:paraId="33E7DCDE"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Tempo entre o início e a conclusão do serviço: 12 meses</w:t>
      </w:r>
    </w:p>
    <w:p w14:paraId="6111082A"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lastRenderedPageBreak/>
        <w:t xml:space="preserve">- Houve resultado satisfatório? Sim. </w:t>
      </w:r>
    </w:p>
    <w:p w14:paraId="6573217A"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Pretende continuar realizando a contratação do Serviço de Inventário? Sim</w:t>
      </w:r>
    </w:p>
    <w:p w14:paraId="0CD82695"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trabalho de cotejamento? Sim</w:t>
      </w:r>
    </w:p>
    <w:p w14:paraId="5B4CCCC3"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sobra física? Sim</w:t>
      </w:r>
    </w:p>
    <w:p w14:paraId="2C583C3E"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vantagens? Impessoalidade</w:t>
      </w:r>
    </w:p>
    <w:p w14:paraId="500BE379"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desvantagens? Não houve desvantagem</w:t>
      </w:r>
    </w:p>
    <w:p w14:paraId="732287B3" w14:textId="18C23A26"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Tem mais alguma consideração a fazer? Houve </w:t>
      </w:r>
      <w:r w:rsidR="00B86493">
        <w:rPr>
          <w:rFonts w:ascii="Calibri" w:eastAsia="Times New Roman" w:hAnsi="Calibri" w:cs="Calibri"/>
          <w:color w:val="auto"/>
          <w:sz w:val="22"/>
          <w:szCs w:val="22"/>
          <w:lang w:eastAsia="pt-BR" w:bidi="ar-SA"/>
        </w:rPr>
        <w:t>dificuldades</w:t>
      </w:r>
      <w:r w:rsidRPr="007D5FAC">
        <w:rPr>
          <w:rFonts w:ascii="Calibri" w:eastAsia="Times New Roman" w:hAnsi="Calibri" w:cs="Calibri"/>
          <w:color w:val="auto"/>
          <w:sz w:val="22"/>
          <w:szCs w:val="22"/>
          <w:lang w:eastAsia="pt-BR" w:bidi="ar-SA"/>
        </w:rPr>
        <w:t xml:space="preserve"> na integração do inventário com o Sistema, que foi um dos itens contratado para a realização do Serviço.</w:t>
      </w:r>
    </w:p>
    <w:p w14:paraId="0EBCC9B4"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Empresa Fornecedora: </w:t>
      </w:r>
      <w:proofErr w:type="spellStart"/>
      <w:r w:rsidRPr="007D5FAC">
        <w:rPr>
          <w:rFonts w:ascii="Calibri" w:eastAsia="Times New Roman" w:hAnsi="Calibri" w:cs="Calibri"/>
          <w:b/>
          <w:bCs/>
          <w:color w:val="auto"/>
          <w:sz w:val="22"/>
          <w:szCs w:val="22"/>
          <w:lang w:eastAsia="pt-BR" w:bidi="ar-SA"/>
        </w:rPr>
        <w:t>Convergy</w:t>
      </w:r>
      <w:proofErr w:type="spellEnd"/>
      <w:r w:rsidRPr="007D5FAC">
        <w:rPr>
          <w:rFonts w:ascii="Calibri" w:eastAsia="Times New Roman" w:hAnsi="Calibri" w:cs="Calibri"/>
          <w:b/>
          <w:bCs/>
          <w:color w:val="auto"/>
          <w:sz w:val="22"/>
          <w:szCs w:val="22"/>
          <w:lang w:eastAsia="pt-BR" w:bidi="ar-SA"/>
        </w:rPr>
        <w:t xml:space="preserve"> </w:t>
      </w:r>
      <w:proofErr w:type="spellStart"/>
      <w:r w:rsidRPr="007D5FAC">
        <w:rPr>
          <w:rFonts w:ascii="Calibri" w:eastAsia="Times New Roman" w:hAnsi="Calibri" w:cs="Calibri"/>
          <w:b/>
          <w:bCs/>
          <w:color w:val="auto"/>
          <w:sz w:val="22"/>
          <w:szCs w:val="22"/>
          <w:lang w:eastAsia="pt-BR" w:bidi="ar-SA"/>
        </w:rPr>
        <w:t>Servicos</w:t>
      </w:r>
      <w:proofErr w:type="spellEnd"/>
      <w:r w:rsidRPr="007D5FAC">
        <w:rPr>
          <w:rFonts w:ascii="Calibri" w:eastAsia="Times New Roman" w:hAnsi="Calibri" w:cs="Calibri"/>
          <w:b/>
          <w:bCs/>
          <w:color w:val="auto"/>
          <w:sz w:val="22"/>
          <w:szCs w:val="22"/>
          <w:lang w:eastAsia="pt-BR" w:bidi="ar-SA"/>
        </w:rPr>
        <w:t xml:space="preserve"> e Contabilidade Ltda.</w:t>
      </w:r>
      <w:r w:rsidRPr="007D5FAC">
        <w:rPr>
          <w:rFonts w:ascii="Calibri" w:eastAsia="Times New Roman" w:hAnsi="Calibri" w:cs="Calibri"/>
          <w:color w:val="auto"/>
          <w:sz w:val="22"/>
          <w:szCs w:val="22"/>
          <w:lang w:eastAsia="pt-BR" w:bidi="ar-SA"/>
        </w:rPr>
        <w:t xml:space="preserve"> (Avaliações) CNPJ: 16.935.205/0001-07, e-mail:  </w:t>
      </w:r>
      <w:hyperlink r:id="rId15" w:history="1">
        <w:r w:rsidRPr="007D5FAC">
          <w:rPr>
            <w:rStyle w:val="Hyperlink"/>
            <w:rFonts w:ascii="Calibri" w:eastAsia="Times New Roman" w:hAnsi="Calibri" w:cs="Calibri"/>
            <w:color w:val="auto"/>
            <w:sz w:val="22"/>
            <w:szCs w:val="22"/>
            <w:lang w:eastAsia="pt-BR" w:bidi="ar-SA"/>
          </w:rPr>
          <w:t>controladoria@rhpay.com.br</w:t>
        </w:r>
      </w:hyperlink>
      <w:r w:rsidRPr="007D5FAC">
        <w:rPr>
          <w:rStyle w:val="Hyperlink"/>
          <w:rFonts w:ascii="Calibri" w:eastAsia="Times New Roman" w:hAnsi="Calibri" w:cs="Calibri"/>
          <w:color w:val="auto"/>
          <w:sz w:val="22"/>
          <w:szCs w:val="22"/>
          <w:lang w:eastAsia="pt-BR" w:bidi="ar-SA"/>
        </w:rPr>
        <w:t xml:space="preserve"> . </w:t>
      </w:r>
      <w:r w:rsidRPr="007D5FAC">
        <w:rPr>
          <w:rStyle w:val="Hyperlink"/>
          <w:rFonts w:ascii="Calibri" w:eastAsia="Times New Roman" w:hAnsi="Calibri" w:cs="Calibri"/>
          <w:color w:val="auto"/>
          <w:sz w:val="22"/>
          <w:szCs w:val="22"/>
          <w:u w:val="none"/>
          <w:lang w:eastAsia="pt-BR" w:bidi="ar-SA"/>
        </w:rPr>
        <w:t>Exercícios 2017 a 2019.</w:t>
      </w:r>
    </w:p>
    <w:p w14:paraId="7B92B29D"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u w:val="single"/>
          <w:lang w:eastAsia="pt-BR" w:bidi="ar-SA"/>
        </w:rPr>
      </w:pPr>
      <w:r w:rsidRPr="007D5FAC">
        <w:rPr>
          <w:rFonts w:ascii="Calibri" w:eastAsia="Times New Roman" w:hAnsi="Calibri" w:cs="Calibri"/>
          <w:color w:val="auto"/>
          <w:sz w:val="22"/>
          <w:szCs w:val="22"/>
          <w:lang w:eastAsia="pt-BR" w:bidi="ar-SA"/>
        </w:rPr>
        <w:t xml:space="preserve">- Empresa Fornecedora: </w:t>
      </w:r>
      <w:r w:rsidRPr="007D5FAC">
        <w:rPr>
          <w:rFonts w:ascii="Calibri" w:eastAsia="Times New Roman" w:hAnsi="Calibri" w:cs="Calibri"/>
          <w:b/>
          <w:bCs/>
          <w:color w:val="auto"/>
          <w:sz w:val="22"/>
          <w:szCs w:val="22"/>
          <w:lang w:eastAsia="pt-BR" w:bidi="ar-SA"/>
        </w:rPr>
        <w:t>AVM Avaliações Consultoria e Projetos</w:t>
      </w:r>
      <w:r w:rsidRPr="007D5FAC">
        <w:rPr>
          <w:rFonts w:ascii="Calibri" w:eastAsia="Times New Roman" w:hAnsi="Calibri" w:cs="Calibri"/>
          <w:color w:val="auto"/>
          <w:sz w:val="22"/>
          <w:szCs w:val="22"/>
          <w:lang w:eastAsia="pt-BR" w:bidi="ar-SA"/>
        </w:rPr>
        <w:t xml:space="preserve"> CNPJ: 02.401.944/0001-04 - e-mail: </w:t>
      </w:r>
      <w:hyperlink r:id="rId16" w:history="1">
        <w:r w:rsidRPr="007D5FAC">
          <w:rPr>
            <w:rStyle w:val="Hyperlink"/>
            <w:rFonts w:ascii="Calibri" w:eastAsia="Times New Roman" w:hAnsi="Calibri" w:cs="Calibri"/>
            <w:color w:val="auto"/>
            <w:sz w:val="22"/>
            <w:szCs w:val="22"/>
            <w:lang w:eastAsia="pt-BR" w:bidi="ar-SA"/>
          </w:rPr>
          <w:t>willian.avm@hotmail.com</w:t>
        </w:r>
      </w:hyperlink>
      <w:r w:rsidRPr="007D5FAC">
        <w:rPr>
          <w:rFonts w:ascii="Calibri" w:eastAsia="Times New Roman" w:hAnsi="Calibri" w:cs="Calibri"/>
          <w:color w:val="auto"/>
          <w:sz w:val="22"/>
          <w:szCs w:val="22"/>
          <w:u w:val="single"/>
          <w:lang w:eastAsia="pt-BR" w:bidi="ar-SA"/>
        </w:rPr>
        <w:t>.</w:t>
      </w:r>
      <w:r w:rsidRPr="007D5FAC">
        <w:rPr>
          <w:rFonts w:ascii="Calibri" w:eastAsia="Times New Roman" w:hAnsi="Calibri" w:cs="Calibri"/>
          <w:color w:val="auto"/>
          <w:sz w:val="22"/>
          <w:szCs w:val="22"/>
          <w:lang w:eastAsia="pt-BR" w:bidi="ar-SA"/>
        </w:rPr>
        <w:t xml:space="preserve"> (Inventário) Exercícios de 2017</w:t>
      </w:r>
    </w:p>
    <w:p w14:paraId="45DB2207"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u w:val="single"/>
          <w:lang w:eastAsia="pt-BR" w:bidi="ar-SA"/>
        </w:rPr>
        <w:t xml:space="preserve">- </w:t>
      </w:r>
      <w:r w:rsidRPr="007D5FAC">
        <w:rPr>
          <w:rFonts w:ascii="Calibri" w:eastAsia="Times New Roman" w:hAnsi="Calibri" w:cs="Calibri"/>
          <w:color w:val="auto"/>
          <w:sz w:val="22"/>
          <w:szCs w:val="22"/>
          <w:lang w:eastAsia="pt-BR" w:bidi="ar-SA"/>
        </w:rPr>
        <w:t xml:space="preserve">Empresa Fornecedora: </w:t>
      </w:r>
      <w:r w:rsidRPr="007D5FAC">
        <w:rPr>
          <w:rFonts w:ascii="Calibri" w:eastAsia="Times New Roman" w:hAnsi="Calibri" w:cs="Calibri"/>
          <w:b/>
          <w:bCs/>
          <w:color w:val="auto"/>
          <w:sz w:val="22"/>
          <w:szCs w:val="22"/>
          <w:lang w:eastAsia="pt-BR" w:bidi="ar-SA"/>
        </w:rPr>
        <w:t>3CMB e CAPITAL FINANCE CONSULTORES LTDA</w:t>
      </w:r>
      <w:r w:rsidRPr="007D5FAC">
        <w:rPr>
          <w:rFonts w:ascii="Calibri" w:eastAsia="Times New Roman" w:hAnsi="Calibri" w:cs="Calibri"/>
          <w:color w:val="auto"/>
          <w:sz w:val="22"/>
          <w:szCs w:val="22"/>
          <w:lang w:eastAsia="pt-BR" w:bidi="ar-SA"/>
        </w:rPr>
        <w:t xml:space="preserve"> – CNPJ: 07.022.658/0001-43. Exercício 2023/2024 (Inventário e avaliação)</w:t>
      </w:r>
    </w:p>
    <w:p w14:paraId="02B53D17"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Motivo da Contratação – Obrigação legal e falta de pessoal.</w:t>
      </w:r>
    </w:p>
    <w:p w14:paraId="7DF546F6"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Atualmente quantas pessoas precisam para realizar o inventário: 4 empregados da Casa da Moeda e 6 empregados da equipe contratada em período integral durante o ano.</w:t>
      </w:r>
    </w:p>
    <w:p w14:paraId="45B040A2"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Valor pago pela prestação dos serviços: 69.500,00 (sessenta e nove mil e quinhentos reais)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em 2018/2019) - R$ 349.900,00 (trezentos e quarenta e nove mil e novecentos reais) (inventário em 2017) – R$ 100.000,00 (inventário 2024/2025).</w:t>
      </w:r>
    </w:p>
    <w:p w14:paraId="15AC5B99" w14:textId="77777777" w:rsidR="00650CE4" w:rsidRPr="007D5FAC" w:rsidRDefault="00650CE4" w:rsidP="00650CE4">
      <w:pPr>
        <w:pStyle w:val="PargrafodaLista"/>
        <w:spacing w:after="0" w:line="240" w:lineRule="auto"/>
        <w:ind w:left="851" w:right="85" w:hanging="426"/>
        <w:jc w:val="both"/>
        <w:rPr>
          <w:rFonts w:ascii="Calibri" w:hAnsi="Calibri" w:cs="Calibri"/>
          <w:color w:val="auto"/>
          <w:sz w:val="22"/>
          <w:szCs w:val="22"/>
        </w:rPr>
      </w:pPr>
    </w:p>
    <w:p w14:paraId="1042C0C5" w14:textId="77777777" w:rsidR="00650CE4" w:rsidRPr="007D5FAC" w:rsidRDefault="00650CE4" w:rsidP="00650CE4">
      <w:pPr>
        <w:pStyle w:val="PargrafodaLista"/>
        <w:numPr>
          <w:ilvl w:val="0"/>
          <w:numId w:val="5"/>
        </w:numPr>
        <w:tabs>
          <w:tab w:val="left" w:pos="611"/>
        </w:tabs>
        <w:ind w:left="334" w:firstLine="0"/>
        <w:rPr>
          <w:rFonts w:ascii="Calibri" w:eastAsia="Times New Roman" w:hAnsi="Calibri" w:cs="Calibri"/>
          <w:color w:val="auto"/>
          <w:sz w:val="22"/>
          <w:szCs w:val="22"/>
          <w:lang w:eastAsia="pt-BR" w:bidi="ar-SA"/>
        </w:rPr>
      </w:pPr>
      <w:r w:rsidRPr="007D5FAC">
        <w:rPr>
          <w:rFonts w:ascii="Calibri" w:eastAsia="Times New Roman" w:hAnsi="Calibri" w:cs="Calibri"/>
          <w:b/>
          <w:bCs/>
          <w:color w:val="auto"/>
          <w:sz w:val="22"/>
          <w:szCs w:val="22"/>
          <w:lang w:eastAsia="pt-BR" w:bidi="ar-SA"/>
        </w:rPr>
        <w:t>CONSELHO ADMINISTRATIVO DE DEFESA ECONÔMICA – CADE</w:t>
      </w:r>
      <w:r w:rsidRPr="007D5FAC">
        <w:rPr>
          <w:rFonts w:ascii="Calibri" w:eastAsia="Times New Roman" w:hAnsi="Calibri" w:cs="Calibri"/>
          <w:color w:val="auto"/>
          <w:sz w:val="22"/>
          <w:szCs w:val="22"/>
          <w:lang w:eastAsia="pt-BR" w:bidi="ar-SA"/>
        </w:rPr>
        <w:t xml:space="preserve"> - autarquia</w:t>
      </w:r>
      <w:r w:rsidRPr="007D5FAC">
        <w:rPr>
          <w:rFonts w:ascii="Calibri" w:hAnsi="Calibri" w:cs="Calibri"/>
          <w:color w:val="auto"/>
          <w:sz w:val="22"/>
          <w:szCs w:val="22"/>
        </w:rPr>
        <w:t xml:space="preserve"> do </w:t>
      </w:r>
      <w:r w:rsidRPr="007D5FAC">
        <w:rPr>
          <w:rFonts w:ascii="Calibri" w:eastAsia="Times New Roman" w:hAnsi="Calibri" w:cs="Calibri"/>
          <w:color w:val="auto"/>
          <w:sz w:val="22"/>
          <w:szCs w:val="22"/>
          <w:lang w:eastAsia="pt-BR" w:bidi="ar-SA"/>
        </w:rPr>
        <w:t>Ministério da Justiça</w:t>
      </w:r>
    </w:p>
    <w:p w14:paraId="6BEA0447"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Ano da contratação: 2018 </w:t>
      </w:r>
    </w:p>
    <w:p w14:paraId="0BB31946"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Implantação de RFID, Inventário,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equipamentos, </w:t>
      </w:r>
      <w:r w:rsidRPr="007D5FAC">
        <w:rPr>
          <w:rFonts w:ascii="Calibri" w:eastAsia="Times New Roman" w:hAnsi="Calibri" w:cs="Calibri"/>
          <w:i/>
          <w:iCs/>
          <w:color w:val="auto"/>
          <w:sz w:val="22"/>
          <w:szCs w:val="22"/>
          <w:lang w:eastAsia="pt-BR" w:bidi="ar-SA"/>
        </w:rPr>
        <w:t>software</w:t>
      </w:r>
      <w:r w:rsidRPr="007D5FAC">
        <w:rPr>
          <w:rFonts w:ascii="Calibri" w:eastAsia="Times New Roman" w:hAnsi="Calibri" w:cs="Calibri"/>
          <w:color w:val="auto"/>
          <w:sz w:val="22"/>
          <w:szCs w:val="22"/>
          <w:lang w:eastAsia="pt-BR" w:bidi="ar-SA"/>
        </w:rPr>
        <w:t xml:space="preserve"> e treinamento</w:t>
      </w:r>
    </w:p>
    <w:p w14:paraId="70DD411B"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bens móveis: 8.900</w:t>
      </w:r>
    </w:p>
    <w:p w14:paraId="7317AF3A"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Quantidade de imóveis em que os bens estão distribuídos: 1</w:t>
      </w:r>
    </w:p>
    <w:p w14:paraId="6EAA3F2D"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 quais estados: DF</w:t>
      </w:r>
    </w:p>
    <w:p w14:paraId="14468BF9"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Tempo entre o início e a conclusão do serviço: 2 anos</w:t>
      </w:r>
    </w:p>
    <w:p w14:paraId="71749536"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resultado satisfatório? sim</w:t>
      </w:r>
    </w:p>
    <w:p w14:paraId="42F71DEB" w14:textId="77777777" w:rsidR="00F62075" w:rsidRPr="007D5FAC" w:rsidRDefault="00650CE4" w:rsidP="00F62075">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Pretende continuar realizando a contratação do Serviço de Inventário? </w:t>
      </w:r>
      <w:r w:rsidR="00F62075">
        <w:rPr>
          <w:rFonts w:ascii="Calibri" w:eastAsia="Times New Roman" w:hAnsi="Calibri" w:cs="Calibri"/>
          <w:color w:val="auto"/>
          <w:sz w:val="22"/>
          <w:szCs w:val="22"/>
          <w:lang w:eastAsia="pt-BR" w:bidi="ar-SA"/>
        </w:rPr>
        <w:t>Não p</w:t>
      </w:r>
      <w:r w:rsidR="00F62075" w:rsidRPr="007D5FAC">
        <w:rPr>
          <w:rFonts w:ascii="Calibri" w:eastAsia="Times New Roman" w:hAnsi="Calibri" w:cs="Calibri"/>
          <w:color w:val="auto"/>
          <w:sz w:val="22"/>
          <w:szCs w:val="22"/>
          <w:lang w:eastAsia="pt-BR" w:bidi="ar-SA"/>
        </w:rPr>
        <w:t>retende realizar uma nova contratação de inventário</w:t>
      </w:r>
      <w:r w:rsidR="00F62075">
        <w:rPr>
          <w:rFonts w:ascii="Calibri" w:eastAsia="Times New Roman" w:hAnsi="Calibri" w:cs="Calibri"/>
          <w:color w:val="auto"/>
          <w:sz w:val="22"/>
          <w:szCs w:val="22"/>
          <w:lang w:eastAsia="pt-BR" w:bidi="ar-SA"/>
        </w:rPr>
        <w:t>, mas pretende futuramente contratar o serviço de teste de recuperabilidade</w:t>
      </w:r>
    </w:p>
    <w:p w14:paraId="6567BAFF"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trabalho de cotejamento? Sim</w:t>
      </w:r>
    </w:p>
    <w:p w14:paraId="577DB37C"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Houve sobra física? Sim</w:t>
      </w:r>
    </w:p>
    <w:p w14:paraId="0C5B76A3"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vantagens? Impessoalidade e controle patrimonial mais confiável.</w:t>
      </w:r>
    </w:p>
    <w:p w14:paraId="2BE315D8"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Quais desvantagens? Não houve</w:t>
      </w:r>
    </w:p>
    <w:p w14:paraId="41C9D603" w14:textId="18A9EBBF"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Tem mais alguma consideração a fazer? </w:t>
      </w:r>
      <w:r>
        <w:rPr>
          <w:rFonts w:ascii="Calibri" w:eastAsia="Times New Roman" w:hAnsi="Calibri" w:cs="Calibri"/>
          <w:color w:val="auto"/>
          <w:sz w:val="22"/>
          <w:szCs w:val="22"/>
          <w:lang w:eastAsia="pt-BR" w:bidi="ar-SA"/>
        </w:rPr>
        <w:t xml:space="preserve">Não </w:t>
      </w:r>
    </w:p>
    <w:p w14:paraId="7724030F"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Empresa Fornecedora</w:t>
      </w:r>
      <w:r w:rsidRPr="007D5FAC">
        <w:rPr>
          <w:rFonts w:ascii="Calibri" w:eastAsia="Times New Roman" w:hAnsi="Calibri" w:cs="Calibri"/>
          <w:b/>
          <w:bCs/>
          <w:color w:val="auto"/>
          <w:sz w:val="22"/>
          <w:szCs w:val="22"/>
          <w:lang w:eastAsia="pt-BR" w:bidi="ar-SA"/>
        </w:rPr>
        <w:t xml:space="preserve">: </w:t>
      </w:r>
      <w:proofErr w:type="spellStart"/>
      <w:r w:rsidRPr="007D5FAC">
        <w:rPr>
          <w:rFonts w:ascii="Calibri" w:eastAsia="Times New Roman" w:hAnsi="Calibri" w:cs="Calibri"/>
          <w:b/>
          <w:bCs/>
          <w:color w:val="auto"/>
          <w:sz w:val="22"/>
          <w:szCs w:val="22"/>
          <w:lang w:eastAsia="pt-BR" w:bidi="ar-SA"/>
        </w:rPr>
        <w:t>Ibiaeon</w:t>
      </w:r>
      <w:proofErr w:type="spellEnd"/>
      <w:r w:rsidRPr="007D5FAC">
        <w:rPr>
          <w:rFonts w:ascii="Calibri" w:eastAsia="Times New Roman" w:hAnsi="Calibri" w:cs="Calibri"/>
          <w:b/>
          <w:bCs/>
          <w:color w:val="auto"/>
          <w:sz w:val="22"/>
          <w:szCs w:val="22"/>
          <w:lang w:eastAsia="pt-BR" w:bidi="ar-SA"/>
        </w:rPr>
        <w:t xml:space="preserve"> Contabilidade Consultoria Patrimonial Avaliações e Informática Ltda.</w:t>
      </w:r>
      <w:r w:rsidRPr="007D5FAC">
        <w:rPr>
          <w:rFonts w:ascii="Calibri" w:eastAsia="Times New Roman" w:hAnsi="Calibri" w:cs="Calibri"/>
          <w:color w:val="auto"/>
          <w:sz w:val="22"/>
          <w:szCs w:val="22"/>
          <w:lang w:eastAsia="pt-BR" w:bidi="ar-SA"/>
        </w:rPr>
        <w:t xml:space="preserve">  CNPJ: 07.760.399/0001-</w:t>
      </w:r>
      <w:proofErr w:type="gramStart"/>
      <w:r w:rsidRPr="007D5FAC">
        <w:rPr>
          <w:rFonts w:ascii="Calibri" w:eastAsia="Times New Roman" w:hAnsi="Calibri" w:cs="Calibri"/>
          <w:color w:val="auto"/>
          <w:sz w:val="22"/>
          <w:szCs w:val="22"/>
          <w:lang w:eastAsia="pt-BR" w:bidi="ar-SA"/>
        </w:rPr>
        <w:t>58 e-mail</w:t>
      </w:r>
      <w:proofErr w:type="gramEnd"/>
      <w:r w:rsidRPr="007D5FAC">
        <w:rPr>
          <w:rFonts w:ascii="Calibri" w:eastAsia="Times New Roman" w:hAnsi="Calibri" w:cs="Calibri"/>
          <w:color w:val="auto"/>
          <w:sz w:val="22"/>
          <w:szCs w:val="22"/>
          <w:lang w:eastAsia="pt-BR" w:bidi="ar-SA"/>
        </w:rPr>
        <w:t xml:space="preserve">: </w:t>
      </w:r>
      <w:hyperlink r:id="rId17" w:history="1">
        <w:r w:rsidRPr="007D5FAC">
          <w:rPr>
            <w:rStyle w:val="Hyperlink"/>
            <w:rFonts w:ascii="Calibri" w:eastAsia="Times New Roman" w:hAnsi="Calibri" w:cs="Calibri"/>
            <w:color w:val="auto"/>
            <w:sz w:val="22"/>
            <w:szCs w:val="22"/>
            <w:lang w:eastAsia="pt-BR" w:bidi="ar-SA"/>
          </w:rPr>
          <w:t>admsp@ibiaeon.com.br</w:t>
        </w:r>
      </w:hyperlink>
      <w:r w:rsidRPr="007D5FAC">
        <w:rPr>
          <w:rFonts w:ascii="Calibri" w:eastAsia="Times New Roman" w:hAnsi="Calibri" w:cs="Calibri"/>
          <w:color w:val="auto"/>
          <w:sz w:val="22"/>
          <w:szCs w:val="22"/>
          <w:lang w:eastAsia="pt-BR" w:bidi="ar-SA"/>
        </w:rPr>
        <w:t xml:space="preserve"> </w:t>
      </w:r>
    </w:p>
    <w:p w14:paraId="3B964BB6"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Atualmente quantas pessoas precisam para realizar o inventário: 0</w:t>
      </w:r>
      <w:r>
        <w:rPr>
          <w:rFonts w:ascii="Calibri" w:eastAsia="Times New Roman" w:hAnsi="Calibri" w:cs="Calibri"/>
          <w:color w:val="auto"/>
          <w:sz w:val="22"/>
          <w:szCs w:val="22"/>
          <w:lang w:eastAsia="pt-BR" w:bidi="ar-SA"/>
        </w:rPr>
        <w:t>3</w:t>
      </w:r>
      <w:r w:rsidRPr="007D5FAC">
        <w:rPr>
          <w:rFonts w:ascii="Calibri" w:eastAsia="Times New Roman" w:hAnsi="Calibri" w:cs="Calibri"/>
          <w:color w:val="auto"/>
          <w:sz w:val="22"/>
          <w:szCs w:val="22"/>
          <w:lang w:eastAsia="pt-BR" w:bidi="ar-SA"/>
        </w:rPr>
        <w:t xml:space="preserve"> empregados e 5 terceirizados.</w:t>
      </w:r>
    </w:p>
    <w:p w14:paraId="0FE3694D"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-Motivo da Contratação – Obrigação legal e falta de pessoal.</w:t>
      </w:r>
    </w:p>
    <w:p w14:paraId="224B5CD5" w14:textId="77777777" w:rsidR="00650CE4" w:rsidRPr="007D5FAC" w:rsidRDefault="00650CE4" w:rsidP="00650CE4">
      <w:pPr>
        <w:pStyle w:val="PargrafodaLista"/>
        <w:spacing w:after="0" w:line="240" w:lineRule="auto"/>
        <w:ind w:left="617"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Valor pago pela prestação dos serviços: R$ 473.532,00 (quatrocentos e setenta e três mi quinhentos e trinta e dois reais).</w:t>
      </w:r>
    </w:p>
    <w:p w14:paraId="40351126" w14:textId="77777777" w:rsidR="00650CE4" w:rsidRDefault="00650CE4" w:rsidP="00650CE4">
      <w:pPr>
        <w:spacing w:after="0" w:line="240" w:lineRule="auto"/>
        <w:ind w:left="617"/>
        <w:jc w:val="both"/>
        <w:rPr>
          <w:rFonts w:ascii="Calibri" w:eastAsia="Times New Roman" w:hAnsi="Calibri" w:cs="Calibri"/>
          <w:lang w:eastAsia="pt-BR"/>
        </w:rPr>
      </w:pPr>
    </w:p>
    <w:p w14:paraId="157A6C4D" w14:textId="77777777" w:rsidR="00A57C60" w:rsidRPr="00E804A8" w:rsidRDefault="00A57C60" w:rsidP="00650CE4">
      <w:pPr>
        <w:spacing w:after="0" w:line="240" w:lineRule="auto"/>
        <w:ind w:left="617"/>
        <w:jc w:val="both"/>
        <w:rPr>
          <w:rFonts w:ascii="Calibri" w:eastAsia="Times New Roman" w:hAnsi="Calibri" w:cs="Calibri"/>
          <w:b/>
          <w:bCs/>
          <w:lang w:eastAsia="pt-BR"/>
        </w:rPr>
      </w:pPr>
    </w:p>
    <w:tbl>
      <w:tblPr>
        <w:tblStyle w:val="Tabelacomgrade"/>
        <w:tblW w:w="10021" w:type="dxa"/>
        <w:tblInd w:w="-714" w:type="dxa"/>
        <w:tblLook w:val="04A0" w:firstRow="1" w:lastRow="0" w:firstColumn="1" w:lastColumn="0" w:noHBand="0" w:noVBand="1"/>
      </w:tblPr>
      <w:tblGrid>
        <w:gridCol w:w="1921"/>
        <w:gridCol w:w="2647"/>
        <w:gridCol w:w="2910"/>
        <w:gridCol w:w="2543"/>
      </w:tblGrid>
      <w:tr w:rsidR="00165A90" w:rsidRPr="00E804A8" w14:paraId="093B40FE" w14:textId="77777777" w:rsidTr="00165A90">
        <w:trPr>
          <w:trHeight w:val="443"/>
        </w:trPr>
        <w:tc>
          <w:tcPr>
            <w:tcW w:w="1921" w:type="dxa"/>
            <w:tcBorders>
              <w:tl2br w:val="single" w:sz="8" w:space="0" w:color="000000"/>
            </w:tcBorders>
          </w:tcPr>
          <w:p w14:paraId="1BB444B7" w14:textId="1074464E" w:rsidR="00165A90" w:rsidRPr="00E804A8" w:rsidRDefault="00165A90" w:rsidP="00165A90">
            <w:pPr>
              <w:rPr>
                <w:rFonts w:ascii="Calibri" w:eastAsia="Times New Roman" w:hAnsi="Calibri" w:cs="Calibri"/>
                <w:b/>
                <w:bCs/>
                <w:lang w:eastAsia="pt-BR"/>
              </w:rPr>
            </w:pPr>
            <w:r>
              <w:rPr>
                <w:rFonts w:ascii="Calibri" w:eastAsia="Times New Roman" w:hAnsi="Calibri" w:cs="Calibri"/>
                <w:b/>
                <w:bCs/>
                <w:lang w:eastAsia="pt-BR"/>
              </w:rPr>
              <w:t xml:space="preserve">                  </w:t>
            </w:r>
            <w:r w:rsidRPr="00E804A8">
              <w:rPr>
                <w:rFonts w:ascii="Calibri" w:eastAsia="Times New Roman" w:hAnsi="Calibri" w:cs="Calibri"/>
                <w:b/>
                <w:bCs/>
                <w:lang w:eastAsia="pt-BR"/>
              </w:rPr>
              <w:t>Empresa</w:t>
            </w:r>
          </w:p>
          <w:p w14:paraId="0AF9C10F" w14:textId="227AA025" w:rsidR="00165A90" w:rsidRPr="00E804A8" w:rsidRDefault="00165A90" w:rsidP="00650CE4">
            <w:pPr>
              <w:jc w:val="both"/>
              <w:rPr>
                <w:rFonts w:ascii="Calibri" w:eastAsia="Times New Roman" w:hAnsi="Calibri" w:cs="Calibri"/>
                <w:b/>
                <w:bCs/>
                <w:lang w:eastAsia="pt-BR"/>
              </w:rPr>
            </w:pPr>
            <w:r w:rsidRPr="00E804A8">
              <w:rPr>
                <w:rFonts w:ascii="Calibri" w:eastAsia="Times New Roman" w:hAnsi="Calibri" w:cs="Calibri"/>
                <w:b/>
                <w:bCs/>
                <w:lang w:eastAsia="pt-BR"/>
              </w:rPr>
              <w:t>Pergunta</w:t>
            </w:r>
          </w:p>
        </w:tc>
        <w:tc>
          <w:tcPr>
            <w:tcW w:w="2647" w:type="dxa"/>
          </w:tcPr>
          <w:p w14:paraId="2A70189E" w14:textId="17EF6B49" w:rsidR="00165A90" w:rsidRPr="00E804A8" w:rsidRDefault="00165A90" w:rsidP="00E804A8">
            <w:pPr>
              <w:jc w:val="center"/>
              <w:rPr>
                <w:rFonts w:ascii="Calibri" w:eastAsia="Times New Roman" w:hAnsi="Calibri" w:cs="Calibri"/>
                <w:b/>
                <w:bCs/>
                <w:lang w:eastAsia="pt-BR"/>
              </w:rPr>
            </w:pPr>
            <w:r w:rsidRPr="00E804A8">
              <w:rPr>
                <w:rFonts w:ascii="Calibri" w:eastAsia="Times New Roman" w:hAnsi="Calibri" w:cs="Calibri"/>
                <w:b/>
                <w:bCs/>
                <w:lang w:eastAsia="pt-BR"/>
              </w:rPr>
              <w:t>Telebras</w:t>
            </w:r>
          </w:p>
        </w:tc>
        <w:tc>
          <w:tcPr>
            <w:tcW w:w="2910" w:type="dxa"/>
          </w:tcPr>
          <w:p w14:paraId="296D39C5" w14:textId="1797C42E" w:rsidR="00165A90" w:rsidRPr="00E804A8" w:rsidRDefault="00165A90" w:rsidP="00E804A8">
            <w:pPr>
              <w:jc w:val="center"/>
              <w:rPr>
                <w:rFonts w:ascii="Calibri" w:eastAsia="Times New Roman" w:hAnsi="Calibri" w:cs="Calibri"/>
                <w:b/>
                <w:bCs/>
                <w:lang w:eastAsia="pt-BR"/>
              </w:rPr>
            </w:pPr>
            <w:r w:rsidRPr="00E804A8">
              <w:rPr>
                <w:rFonts w:ascii="Calibri" w:eastAsia="Times New Roman" w:hAnsi="Calibri" w:cs="Calibri"/>
                <w:b/>
                <w:bCs/>
                <w:lang w:eastAsia="pt-BR"/>
              </w:rPr>
              <w:t>Casa da Moeda</w:t>
            </w:r>
          </w:p>
        </w:tc>
        <w:tc>
          <w:tcPr>
            <w:tcW w:w="2543" w:type="dxa"/>
          </w:tcPr>
          <w:p w14:paraId="5E4E0245" w14:textId="3D0E3080" w:rsidR="00165A90" w:rsidRPr="00E804A8" w:rsidRDefault="00165A90" w:rsidP="00E804A8">
            <w:pPr>
              <w:jc w:val="center"/>
              <w:rPr>
                <w:rFonts w:ascii="Calibri" w:eastAsia="Times New Roman" w:hAnsi="Calibri" w:cs="Calibri"/>
                <w:b/>
                <w:bCs/>
                <w:lang w:eastAsia="pt-BR"/>
              </w:rPr>
            </w:pPr>
            <w:proofErr w:type="spellStart"/>
            <w:r w:rsidRPr="00E804A8">
              <w:rPr>
                <w:rFonts w:ascii="Calibri" w:eastAsia="Times New Roman" w:hAnsi="Calibri" w:cs="Calibri"/>
                <w:b/>
                <w:bCs/>
                <w:lang w:eastAsia="pt-BR"/>
              </w:rPr>
              <w:t>Cade</w:t>
            </w:r>
            <w:proofErr w:type="spellEnd"/>
          </w:p>
        </w:tc>
      </w:tr>
      <w:tr w:rsidR="00165A90" w14:paraId="0F1A61BE" w14:textId="77777777" w:rsidTr="00165A90">
        <w:tc>
          <w:tcPr>
            <w:tcW w:w="1921" w:type="dxa"/>
          </w:tcPr>
          <w:p w14:paraId="413910A3" w14:textId="7235769F"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Ano da contratação</w:t>
            </w:r>
          </w:p>
        </w:tc>
        <w:tc>
          <w:tcPr>
            <w:tcW w:w="2647" w:type="dxa"/>
          </w:tcPr>
          <w:p w14:paraId="4540182E" w14:textId="50487C0E"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2019</w:t>
            </w:r>
          </w:p>
        </w:tc>
        <w:tc>
          <w:tcPr>
            <w:tcW w:w="2910" w:type="dxa"/>
          </w:tcPr>
          <w:p w14:paraId="189C1BF2" w14:textId="77777777" w:rsidR="00165A90" w:rsidRPr="007D5FAC" w:rsidRDefault="00165A90" w:rsidP="00370B45">
            <w:pPr>
              <w:pStyle w:val="PargrafodaLista"/>
              <w:spacing w:after="0" w:line="240" w:lineRule="auto"/>
              <w:ind w:left="0"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2017 a 2019 (implantação do RFID) e em 2023/2024 (contrato em execução)</w:t>
            </w:r>
          </w:p>
          <w:p w14:paraId="46EC63D1" w14:textId="77777777" w:rsidR="00165A90" w:rsidRDefault="00165A90" w:rsidP="00650CE4">
            <w:pPr>
              <w:jc w:val="both"/>
              <w:rPr>
                <w:rFonts w:ascii="Calibri" w:eastAsia="Times New Roman" w:hAnsi="Calibri" w:cs="Calibri"/>
                <w:lang w:eastAsia="pt-BR"/>
              </w:rPr>
            </w:pPr>
          </w:p>
        </w:tc>
        <w:tc>
          <w:tcPr>
            <w:tcW w:w="2543" w:type="dxa"/>
          </w:tcPr>
          <w:p w14:paraId="75BE3139" w14:textId="0D80FAA7"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2018</w:t>
            </w:r>
          </w:p>
        </w:tc>
      </w:tr>
      <w:tr w:rsidR="00165A90" w14:paraId="51ACBD00" w14:textId="77777777" w:rsidTr="00165A90">
        <w:tc>
          <w:tcPr>
            <w:tcW w:w="1921" w:type="dxa"/>
          </w:tcPr>
          <w:p w14:paraId="02246070" w14:textId="7D43444D"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Serviços</w:t>
            </w:r>
          </w:p>
        </w:tc>
        <w:tc>
          <w:tcPr>
            <w:tcW w:w="2647" w:type="dxa"/>
          </w:tcPr>
          <w:p w14:paraId="489454D2" w14:textId="65913AB2"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 xml:space="preserve">Implantação de RFID, Inventário, </w:t>
            </w:r>
            <w:proofErr w:type="spellStart"/>
            <w:r w:rsidRPr="007D5FAC">
              <w:rPr>
                <w:rFonts w:ascii="Calibri" w:eastAsia="Times New Roman" w:hAnsi="Calibri" w:cs="Calibri"/>
                <w:i/>
                <w:iCs/>
                <w:lang w:eastAsia="pt-BR"/>
              </w:rPr>
              <w:t>impairment</w:t>
            </w:r>
            <w:proofErr w:type="spellEnd"/>
            <w:r w:rsidRPr="007D5FAC">
              <w:rPr>
                <w:rFonts w:ascii="Calibri" w:eastAsia="Times New Roman" w:hAnsi="Calibri" w:cs="Calibri"/>
                <w:i/>
                <w:iCs/>
                <w:lang w:eastAsia="pt-BR"/>
              </w:rPr>
              <w:t xml:space="preserve"> </w:t>
            </w:r>
            <w:proofErr w:type="spellStart"/>
            <w:r w:rsidRPr="007D5FAC">
              <w:rPr>
                <w:rFonts w:ascii="Calibri" w:eastAsia="Times New Roman" w:hAnsi="Calibri" w:cs="Calibri"/>
                <w:i/>
                <w:iCs/>
                <w:lang w:eastAsia="pt-BR"/>
              </w:rPr>
              <w:t>test</w:t>
            </w:r>
            <w:proofErr w:type="spellEnd"/>
            <w:r w:rsidRPr="007D5FAC">
              <w:rPr>
                <w:rFonts w:ascii="Calibri" w:eastAsia="Times New Roman" w:hAnsi="Calibri" w:cs="Calibri"/>
                <w:lang w:eastAsia="pt-BR"/>
              </w:rPr>
              <w:t xml:space="preserve">, equipamentos, </w:t>
            </w:r>
            <w:r w:rsidRPr="007D5FAC">
              <w:rPr>
                <w:rFonts w:ascii="Calibri" w:eastAsia="Times New Roman" w:hAnsi="Calibri" w:cs="Calibri"/>
                <w:i/>
                <w:iCs/>
                <w:lang w:eastAsia="pt-BR"/>
              </w:rPr>
              <w:t>software</w:t>
            </w:r>
            <w:r w:rsidRPr="007D5FAC">
              <w:rPr>
                <w:rFonts w:ascii="Calibri" w:eastAsia="Times New Roman" w:hAnsi="Calibri" w:cs="Calibri"/>
                <w:lang w:eastAsia="pt-BR"/>
              </w:rPr>
              <w:t xml:space="preserve"> e treinamento</w:t>
            </w:r>
          </w:p>
        </w:tc>
        <w:tc>
          <w:tcPr>
            <w:tcW w:w="2910" w:type="dxa"/>
          </w:tcPr>
          <w:p w14:paraId="238AE9FD" w14:textId="77777777" w:rsidR="00165A90" w:rsidRPr="007D5FAC" w:rsidRDefault="00165A90" w:rsidP="00370B45">
            <w:pPr>
              <w:pStyle w:val="PargrafodaLista"/>
              <w:spacing w:after="0" w:line="240" w:lineRule="auto"/>
              <w:ind w:left="73"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Implantação de RFID, Inventário,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equipamentos, </w:t>
            </w:r>
            <w:r w:rsidRPr="007D5FAC">
              <w:rPr>
                <w:rFonts w:ascii="Calibri" w:eastAsia="Times New Roman" w:hAnsi="Calibri" w:cs="Calibri"/>
                <w:i/>
                <w:iCs/>
                <w:color w:val="auto"/>
                <w:sz w:val="22"/>
                <w:szCs w:val="22"/>
                <w:lang w:eastAsia="pt-BR" w:bidi="ar-SA"/>
              </w:rPr>
              <w:t>software</w:t>
            </w:r>
            <w:r w:rsidRPr="007D5FAC">
              <w:rPr>
                <w:rFonts w:ascii="Calibri" w:eastAsia="Times New Roman" w:hAnsi="Calibri" w:cs="Calibri"/>
                <w:color w:val="auto"/>
                <w:sz w:val="22"/>
                <w:szCs w:val="22"/>
                <w:lang w:eastAsia="pt-BR" w:bidi="ar-SA"/>
              </w:rPr>
              <w:t xml:space="preserve"> e treinamento</w:t>
            </w:r>
          </w:p>
          <w:p w14:paraId="7D86D59A" w14:textId="77777777" w:rsidR="00165A90" w:rsidRDefault="00165A90" w:rsidP="00650CE4">
            <w:pPr>
              <w:jc w:val="both"/>
              <w:rPr>
                <w:rFonts w:ascii="Calibri" w:eastAsia="Times New Roman" w:hAnsi="Calibri" w:cs="Calibri"/>
                <w:lang w:eastAsia="pt-BR"/>
              </w:rPr>
            </w:pPr>
          </w:p>
        </w:tc>
        <w:tc>
          <w:tcPr>
            <w:tcW w:w="2543" w:type="dxa"/>
          </w:tcPr>
          <w:p w14:paraId="38BD7992" w14:textId="6973DF79" w:rsidR="00165A90" w:rsidRDefault="00165A90" w:rsidP="00650CE4">
            <w:pPr>
              <w:jc w:val="both"/>
              <w:rPr>
                <w:rFonts w:ascii="Calibri" w:eastAsia="Times New Roman" w:hAnsi="Calibri" w:cs="Calibri"/>
                <w:lang w:eastAsia="pt-BR"/>
              </w:rPr>
            </w:pPr>
            <w:r w:rsidRPr="00F62075">
              <w:rPr>
                <w:rFonts w:ascii="Calibri" w:eastAsia="Times New Roman" w:hAnsi="Calibri" w:cs="Calibri"/>
                <w:lang w:eastAsia="pt-BR"/>
              </w:rPr>
              <w:t xml:space="preserve">Implantação de RFID, Inventário, </w:t>
            </w:r>
            <w:proofErr w:type="spellStart"/>
            <w:r w:rsidRPr="00F62075">
              <w:rPr>
                <w:rFonts w:ascii="Calibri" w:eastAsia="Times New Roman" w:hAnsi="Calibri" w:cs="Calibri"/>
                <w:lang w:eastAsia="pt-BR"/>
              </w:rPr>
              <w:t>impairment</w:t>
            </w:r>
            <w:proofErr w:type="spellEnd"/>
            <w:r w:rsidRPr="00F62075">
              <w:rPr>
                <w:rFonts w:ascii="Calibri" w:eastAsia="Times New Roman" w:hAnsi="Calibri" w:cs="Calibri"/>
                <w:lang w:eastAsia="pt-BR"/>
              </w:rPr>
              <w:t xml:space="preserve"> </w:t>
            </w:r>
            <w:proofErr w:type="spellStart"/>
            <w:r w:rsidRPr="00F62075">
              <w:rPr>
                <w:rFonts w:ascii="Calibri" w:eastAsia="Times New Roman" w:hAnsi="Calibri" w:cs="Calibri"/>
                <w:lang w:eastAsia="pt-BR"/>
              </w:rPr>
              <w:t>test</w:t>
            </w:r>
            <w:proofErr w:type="spellEnd"/>
            <w:r w:rsidRPr="00F62075">
              <w:rPr>
                <w:rFonts w:ascii="Calibri" w:eastAsia="Times New Roman" w:hAnsi="Calibri" w:cs="Calibri"/>
                <w:lang w:eastAsia="pt-BR"/>
              </w:rPr>
              <w:t>, equipamentos, software e treinamento</w:t>
            </w:r>
          </w:p>
        </w:tc>
      </w:tr>
      <w:tr w:rsidR="00165A90" w14:paraId="0339ED88" w14:textId="77777777" w:rsidTr="00165A90">
        <w:tc>
          <w:tcPr>
            <w:tcW w:w="1921" w:type="dxa"/>
          </w:tcPr>
          <w:p w14:paraId="6ADB8516" w14:textId="0F07B844"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Quantidade de bens móveis</w:t>
            </w:r>
          </w:p>
        </w:tc>
        <w:tc>
          <w:tcPr>
            <w:tcW w:w="2647" w:type="dxa"/>
          </w:tcPr>
          <w:p w14:paraId="028D7FE7" w14:textId="112E7F86" w:rsidR="00165A90" w:rsidRPr="00E804A8" w:rsidRDefault="00165A90" w:rsidP="00E804A8">
            <w:pPr>
              <w:pStyle w:val="PargrafodaLista"/>
              <w:tabs>
                <w:tab w:val="left" w:pos="901"/>
              </w:tabs>
              <w:spacing w:after="0" w:line="240" w:lineRule="auto"/>
              <w:ind w:left="0"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77.000</w:t>
            </w:r>
          </w:p>
        </w:tc>
        <w:tc>
          <w:tcPr>
            <w:tcW w:w="2910" w:type="dxa"/>
          </w:tcPr>
          <w:p w14:paraId="09706B68" w14:textId="63757ED4"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76.000</w:t>
            </w:r>
          </w:p>
        </w:tc>
        <w:tc>
          <w:tcPr>
            <w:tcW w:w="2543" w:type="dxa"/>
          </w:tcPr>
          <w:p w14:paraId="38D527E3" w14:textId="60581F71"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8.900</w:t>
            </w:r>
          </w:p>
        </w:tc>
      </w:tr>
      <w:tr w:rsidR="00165A90" w14:paraId="083F82CE" w14:textId="77777777" w:rsidTr="00165A90">
        <w:tc>
          <w:tcPr>
            <w:tcW w:w="1921" w:type="dxa"/>
          </w:tcPr>
          <w:p w14:paraId="605A1F1F" w14:textId="22289883"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Quantidade de imóveis em que os bens estão distribuídos</w:t>
            </w:r>
          </w:p>
        </w:tc>
        <w:tc>
          <w:tcPr>
            <w:tcW w:w="2647" w:type="dxa"/>
          </w:tcPr>
          <w:p w14:paraId="7C68C240" w14:textId="1DBE4942" w:rsidR="00165A90" w:rsidRDefault="00165A90" w:rsidP="00B86493">
            <w:pPr>
              <w:pStyle w:val="PargrafodaLista"/>
              <w:tabs>
                <w:tab w:val="left" w:pos="901"/>
              </w:tabs>
              <w:spacing w:after="0" w:line="240" w:lineRule="auto"/>
              <w:ind w:left="0" w:right="85"/>
              <w:jc w:val="both"/>
              <w:rPr>
                <w:rFonts w:ascii="Calibri" w:eastAsia="Times New Roman" w:hAnsi="Calibri" w:cs="Calibri"/>
                <w:lang w:eastAsia="pt-BR"/>
              </w:rPr>
            </w:pPr>
            <w:r w:rsidRPr="007D5FAC">
              <w:rPr>
                <w:rFonts w:ascii="Calibri" w:eastAsia="Times New Roman" w:hAnsi="Calibri" w:cs="Calibri"/>
                <w:color w:val="auto"/>
                <w:sz w:val="22"/>
                <w:szCs w:val="22"/>
                <w:lang w:eastAsia="pt-BR" w:bidi="ar-SA"/>
              </w:rPr>
              <w:t>514</w:t>
            </w:r>
          </w:p>
        </w:tc>
        <w:tc>
          <w:tcPr>
            <w:tcW w:w="2910" w:type="dxa"/>
          </w:tcPr>
          <w:p w14:paraId="59F107DC" w14:textId="303726B8"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Um</w:t>
            </w:r>
            <w:r w:rsidRPr="007D5FAC">
              <w:rPr>
                <w:rFonts w:ascii="Calibri" w:eastAsia="Times New Roman" w:hAnsi="Calibri" w:cs="Calibri"/>
                <w:lang w:eastAsia="pt-BR"/>
              </w:rPr>
              <w:t xml:space="preserve"> escritório</w:t>
            </w:r>
            <w:r>
              <w:rPr>
                <w:rFonts w:ascii="Calibri" w:eastAsia="Times New Roman" w:hAnsi="Calibri" w:cs="Calibri"/>
                <w:lang w:eastAsia="pt-BR"/>
              </w:rPr>
              <w:t xml:space="preserve"> e</w:t>
            </w:r>
            <w:r w:rsidRPr="007D5FAC">
              <w:rPr>
                <w:rFonts w:ascii="Calibri" w:eastAsia="Times New Roman" w:hAnsi="Calibri" w:cs="Calibri"/>
                <w:lang w:eastAsia="pt-BR"/>
              </w:rPr>
              <w:t xml:space="preserve"> </w:t>
            </w:r>
            <w:r>
              <w:rPr>
                <w:rFonts w:ascii="Calibri" w:eastAsia="Times New Roman" w:hAnsi="Calibri" w:cs="Calibri"/>
                <w:lang w:eastAsia="pt-BR"/>
              </w:rPr>
              <w:t>dois</w:t>
            </w:r>
            <w:r w:rsidRPr="007D5FAC">
              <w:rPr>
                <w:rFonts w:ascii="Calibri" w:eastAsia="Times New Roman" w:hAnsi="Calibri" w:cs="Calibri"/>
                <w:lang w:eastAsia="pt-BR"/>
              </w:rPr>
              <w:t xml:space="preserve"> imóveis</w:t>
            </w:r>
          </w:p>
        </w:tc>
        <w:tc>
          <w:tcPr>
            <w:tcW w:w="2543" w:type="dxa"/>
          </w:tcPr>
          <w:p w14:paraId="0EC77172" w14:textId="31BDC0A7"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um</w:t>
            </w:r>
          </w:p>
        </w:tc>
      </w:tr>
      <w:tr w:rsidR="00165A90" w14:paraId="486E389E" w14:textId="77777777" w:rsidTr="00165A90">
        <w:tc>
          <w:tcPr>
            <w:tcW w:w="1921" w:type="dxa"/>
          </w:tcPr>
          <w:p w14:paraId="1701A5F2" w14:textId="477EE65B"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Em quais estados</w:t>
            </w:r>
          </w:p>
        </w:tc>
        <w:tc>
          <w:tcPr>
            <w:tcW w:w="2647" w:type="dxa"/>
          </w:tcPr>
          <w:p w14:paraId="501CD33C" w14:textId="77777777" w:rsidR="00165A90" w:rsidRPr="007D5FAC" w:rsidRDefault="00165A90" w:rsidP="00B86493">
            <w:pPr>
              <w:pStyle w:val="PargrafodaLista"/>
              <w:tabs>
                <w:tab w:val="left" w:pos="901"/>
              </w:tabs>
              <w:spacing w:after="0" w:line="240" w:lineRule="auto"/>
              <w:ind w:left="0" w:right="85"/>
              <w:jc w:val="both"/>
              <w:rPr>
                <w:rFonts w:ascii="Calibri" w:eastAsia="Times New Roman" w:hAnsi="Calibri" w:cs="Calibri"/>
                <w:color w:val="auto"/>
                <w:sz w:val="22"/>
                <w:szCs w:val="22"/>
                <w:lang w:eastAsia="pt-BR" w:bidi="ar-SA"/>
              </w:rPr>
            </w:pPr>
            <w:r>
              <w:rPr>
                <w:rFonts w:ascii="Calibri" w:eastAsia="Times New Roman" w:hAnsi="Calibri" w:cs="Calibri"/>
                <w:color w:val="auto"/>
                <w:sz w:val="22"/>
                <w:szCs w:val="22"/>
                <w:lang w:eastAsia="pt-BR" w:bidi="ar-SA"/>
              </w:rPr>
              <w:t>26 estados e no DF</w:t>
            </w:r>
          </w:p>
          <w:p w14:paraId="3547F162" w14:textId="77777777" w:rsidR="00165A90" w:rsidRDefault="00165A90" w:rsidP="00E804A8">
            <w:pPr>
              <w:jc w:val="both"/>
              <w:rPr>
                <w:rFonts w:ascii="Calibri" w:eastAsia="Times New Roman" w:hAnsi="Calibri" w:cs="Calibri"/>
                <w:lang w:eastAsia="pt-BR"/>
              </w:rPr>
            </w:pPr>
          </w:p>
        </w:tc>
        <w:tc>
          <w:tcPr>
            <w:tcW w:w="2910" w:type="dxa"/>
          </w:tcPr>
          <w:p w14:paraId="2404067C" w14:textId="5F64EA78"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RJ</w:t>
            </w:r>
          </w:p>
        </w:tc>
        <w:tc>
          <w:tcPr>
            <w:tcW w:w="2543" w:type="dxa"/>
          </w:tcPr>
          <w:p w14:paraId="49797A45" w14:textId="7B79D16C"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DF</w:t>
            </w:r>
          </w:p>
        </w:tc>
      </w:tr>
      <w:tr w:rsidR="00165A90" w14:paraId="1D5D3D83" w14:textId="77777777" w:rsidTr="00165A90">
        <w:tc>
          <w:tcPr>
            <w:tcW w:w="1921" w:type="dxa"/>
          </w:tcPr>
          <w:p w14:paraId="11D4AB70" w14:textId="1D0D7D05"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Tempo entre o início e a conclusão do serviço</w:t>
            </w:r>
          </w:p>
        </w:tc>
        <w:tc>
          <w:tcPr>
            <w:tcW w:w="2647" w:type="dxa"/>
          </w:tcPr>
          <w:p w14:paraId="26C1B551" w14:textId="1CD7FF7C" w:rsidR="00165A90" w:rsidRDefault="00165A90" w:rsidP="00E804A8">
            <w:pPr>
              <w:jc w:val="both"/>
              <w:rPr>
                <w:rFonts w:ascii="Calibri" w:eastAsia="Times New Roman" w:hAnsi="Calibri" w:cs="Calibri"/>
                <w:lang w:eastAsia="pt-BR"/>
              </w:rPr>
            </w:pPr>
            <w:r w:rsidRPr="007D5FAC">
              <w:rPr>
                <w:rFonts w:ascii="Calibri" w:eastAsia="Times New Roman" w:hAnsi="Calibri" w:cs="Calibri"/>
                <w:lang w:eastAsia="pt-BR"/>
              </w:rPr>
              <w:t>3 anos</w:t>
            </w:r>
          </w:p>
        </w:tc>
        <w:tc>
          <w:tcPr>
            <w:tcW w:w="2910" w:type="dxa"/>
          </w:tcPr>
          <w:p w14:paraId="70559ECB" w14:textId="6AD88526"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12 meses</w:t>
            </w:r>
          </w:p>
        </w:tc>
        <w:tc>
          <w:tcPr>
            <w:tcW w:w="2543" w:type="dxa"/>
          </w:tcPr>
          <w:p w14:paraId="1FB9BEB2" w14:textId="43C68080"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2 anos</w:t>
            </w:r>
          </w:p>
        </w:tc>
      </w:tr>
      <w:tr w:rsidR="00165A90" w14:paraId="0BC8A80D" w14:textId="77777777" w:rsidTr="00165A90">
        <w:tc>
          <w:tcPr>
            <w:tcW w:w="1921" w:type="dxa"/>
          </w:tcPr>
          <w:p w14:paraId="444676BE" w14:textId="7840041C"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Houve resultado satisfatório</w:t>
            </w:r>
            <w:r>
              <w:rPr>
                <w:rFonts w:ascii="Calibri" w:eastAsia="Times New Roman" w:hAnsi="Calibri" w:cs="Calibri"/>
                <w:lang w:eastAsia="pt-BR"/>
              </w:rPr>
              <w:t>?</w:t>
            </w:r>
          </w:p>
        </w:tc>
        <w:tc>
          <w:tcPr>
            <w:tcW w:w="2647" w:type="dxa"/>
          </w:tcPr>
          <w:p w14:paraId="5E462AF1" w14:textId="5BC226E6"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910" w:type="dxa"/>
          </w:tcPr>
          <w:p w14:paraId="44EA4A2C" w14:textId="22E317A7"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6B2C6607" w14:textId="523EB4CA"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4AF17E3F" w14:textId="77777777" w:rsidTr="00165A90">
        <w:tc>
          <w:tcPr>
            <w:tcW w:w="1921" w:type="dxa"/>
          </w:tcPr>
          <w:p w14:paraId="1D7EBB8F" w14:textId="2D851BD1"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Pretende continuar realizando a contratação do Serviço de Inventário</w:t>
            </w:r>
          </w:p>
        </w:tc>
        <w:tc>
          <w:tcPr>
            <w:tcW w:w="2647" w:type="dxa"/>
          </w:tcPr>
          <w:p w14:paraId="21EE0E1B" w14:textId="4A69FD48" w:rsidR="00165A90" w:rsidRDefault="00165A90" w:rsidP="00650CE4">
            <w:pPr>
              <w:jc w:val="both"/>
              <w:rPr>
                <w:rFonts w:ascii="Calibri" w:eastAsia="Times New Roman" w:hAnsi="Calibri" w:cs="Calibri"/>
                <w:lang w:eastAsia="pt-BR"/>
              </w:rPr>
            </w:pPr>
            <w:r w:rsidRPr="00B86493">
              <w:rPr>
                <w:rFonts w:ascii="Calibri" w:eastAsia="Times New Roman" w:hAnsi="Calibri" w:cs="Calibri"/>
                <w:lang w:eastAsia="pt-BR"/>
              </w:rPr>
              <w:t>Não. Inventários posteriores foram realizados pelos empregados terceirizados no exercício e a intenção é realizar da mesma forma em 2024.</w:t>
            </w:r>
          </w:p>
        </w:tc>
        <w:tc>
          <w:tcPr>
            <w:tcW w:w="2910" w:type="dxa"/>
          </w:tcPr>
          <w:p w14:paraId="34F8F3A4" w14:textId="5BF68C2D" w:rsidR="00165A90" w:rsidRPr="007D5FAC" w:rsidRDefault="00165A90" w:rsidP="003B2CB0">
            <w:pPr>
              <w:pStyle w:val="PargrafodaLista"/>
              <w:spacing w:after="0" w:line="240" w:lineRule="auto"/>
              <w:ind w:left="21" w:right="85"/>
              <w:jc w:val="both"/>
              <w:rPr>
                <w:rFonts w:ascii="Calibri" w:eastAsia="Times New Roman" w:hAnsi="Calibri" w:cs="Calibri"/>
                <w:color w:val="auto"/>
                <w:sz w:val="22"/>
                <w:szCs w:val="22"/>
                <w:lang w:eastAsia="pt-BR" w:bidi="ar-SA"/>
              </w:rPr>
            </w:pPr>
            <w:r>
              <w:rPr>
                <w:rFonts w:ascii="Calibri" w:eastAsia="Times New Roman" w:hAnsi="Calibri" w:cs="Calibri"/>
                <w:color w:val="auto"/>
                <w:sz w:val="22"/>
                <w:szCs w:val="22"/>
                <w:lang w:eastAsia="pt-BR" w:bidi="ar-SA"/>
              </w:rPr>
              <w:t>Sim</w:t>
            </w:r>
          </w:p>
          <w:p w14:paraId="449FDB47" w14:textId="18634FCC" w:rsidR="00165A90" w:rsidRDefault="00165A90" w:rsidP="00650CE4">
            <w:pPr>
              <w:jc w:val="both"/>
              <w:rPr>
                <w:rFonts w:ascii="Calibri" w:eastAsia="Times New Roman" w:hAnsi="Calibri" w:cs="Calibri"/>
                <w:lang w:eastAsia="pt-BR"/>
              </w:rPr>
            </w:pPr>
          </w:p>
        </w:tc>
        <w:tc>
          <w:tcPr>
            <w:tcW w:w="2543" w:type="dxa"/>
          </w:tcPr>
          <w:p w14:paraId="090903F0" w14:textId="77777777" w:rsidR="00165A90" w:rsidRPr="007D5FAC" w:rsidRDefault="00165A90" w:rsidP="00F62075">
            <w:pPr>
              <w:pStyle w:val="PargrafodaLista"/>
              <w:spacing w:after="0" w:line="240" w:lineRule="auto"/>
              <w:ind w:left="0" w:right="85"/>
              <w:jc w:val="both"/>
              <w:rPr>
                <w:rFonts w:ascii="Calibri" w:eastAsia="Times New Roman" w:hAnsi="Calibri" w:cs="Calibri"/>
                <w:color w:val="auto"/>
                <w:sz w:val="22"/>
                <w:szCs w:val="22"/>
                <w:lang w:eastAsia="pt-BR" w:bidi="ar-SA"/>
              </w:rPr>
            </w:pPr>
            <w:r>
              <w:rPr>
                <w:rFonts w:ascii="Calibri" w:eastAsia="Times New Roman" w:hAnsi="Calibri" w:cs="Calibri"/>
                <w:color w:val="auto"/>
                <w:sz w:val="22"/>
                <w:szCs w:val="22"/>
                <w:lang w:eastAsia="pt-BR" w:bidi="ar-SA"/>
              </w:rPr>
              <w:t>Não p</w:t>
            </w:r>
            <w:r w:rsidRPr="007D5FAC">
              <w:rPr>
                <w:rFonts w:ascii="Calibri" w:eastAsia="Times New Roman" w:hAnsi="Calibri" w:cs="Calibri"/>
                <w:color w:val="auto"/>
                <w:sz w:val="22"/>
                <w:szCs w:val="22"/>
                <w:lang w:eastAsia="pt-BR" w:bidi="ar-SA"/>
              </w:rPr>
              <w:t>retende realizar uma nova contratação de inventário</w:t>
            </w:r>
            <w:r>
              <w:rPr>
                <w:rFonts w:ascii="Calibri" w:eastAsia="Times New Roman" w:hAnsi="Calibri" w:cs="Calibri"/>
                <w:color w:val="auto"/>
                <w:sz w:val="22"/>
                <w:szCs w:val="22"/>
                <w:lang w:eastAsia="pt-BR" w:bidi="ar-SA"/>
              </w:rPr>
              <w:t>, mas pretende futuramente contratar o serviço de teste de recuperabilidade</w:t>
            </w:r>
          </w:p>
          <w:p w14:paraId="43AC18D8" w14:textId="77777777" w:rsidR="00165A90" w:rsidRDefault="00165A90" w:rsidP="00650CE4">
            <w:pPr>
              <w:jc w:val="both"/>
              <w:rPr>
                <w:rFonts w:ascii="Calibri" w:eastAsia="Times New Roman" w:hAnsi="Calibri" w:cs="Calibri"/>
                <w:lang w:eastAsia="pt-BR"/>
              </w:rPr>
            </w:pPr>
          </w:p>
        </w:tc>
      </w:tr>
      <w:tr w:rsidR="00165A90" w14:paraId="2CAF8ABC" w14:textId="77777777" w:rsidTr="00165A90">
        <w:tc>
          <w:tcPr>
            <w:tcW w:w="1921" w:type="dxa"/>
          </w:tcPr>
          <w:p w14:paraId="3A980715" w14:textId="656A116E"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Houve trabalho de cotejamento</w:t>
            </w:r>
          </w:p>
        </w:tc>
        <w:tc>
          <w:tcPr>
            <w:tcW w:w="2647" w:type="dxa"/>
          </w:tcPr>
          <w:p w14:paraId="75549302" w14:textId="6B3AD6AB"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910" w:type="dxa"/>
          </w:tcPr>
          <w:p w14:paraId="4898A086" w14:textId="221512F0"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225304A1" w14:textId="036131EF"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1F6D9E8C" w14:textId="77777777" w:rsidTr="00165A90">
        <w:tc>
          <w:tcPr>
            <w:tcW w:w="1921" w:type="dxa"/>
          </w:tcPr>
          <w:p w14:paraId="5F5CB07B" w14:textId="4B68329B"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Houve sobra física</w:t>
            </w:r>
          </w:p>
        </w:tc>
        <w:tc>
          <w:tcPr>
            <w:tcW w:w="2647" w:type="dxa"/>
          </w:tcPr>
          <w:p w14:paraId="01EB4C75" w14:textId="383F7AC2"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910" w:type="dxa"/>
          </w:tcPr>
          <w:p w14:paraId="3AE0DBF4" w14:textId="301C4564"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5F62E300" w14:textId="0761881E"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32E1CBCC" w14:textId="77777777" w:rsidTr="00165A90">
        <w:tc>
          <w:tcPr>
            <w:tcW w:w="1921" w:type="dxa"/>
          </w:tcPr>
          <w:p w14:paraId="4C3D4548" w14:textId="1B540F4D"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vantagens</w:t>
            </w:r>
          </w:p>
        </w:tc>
        <w:tc>
          <w:tcPr>
            <w:tcW w:w="2647" w:type="dxa"/>
          </w:tcPr>
          <w:p w14:paraId="6597A99B" w14:textId="3F0AFDAF"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Controle patrimonial mais confiável, velocidade após implantação</w:t>
            </w:r>
          </w:p>
        </w:tc>
        <w:tc>
          <w:tcPr>
            <w:tcW w:w="2910" w:type="dxa"/>
          </w:tcPr>
          <w:p w14:paraId="06527FF8" w14:textId="78B3BDDC"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Impessoalidade</w:t>
            </w:r>
          </w:p>
        </w:tc>
        <w:tc>
          <w:tcPr>
            <w:tcW w:w="2543" w:type="dxa"/>
          </w:tcPr>
          <w:p w14:paraId="26040CB6" w14:textId="44B92FEA"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Impessoalidade e controle patrimonial mais confiável.</w:t>
            </w:r>
          </w:p>
        </w:tc>
      </w:tr>
      <w:tr w:rsidR="00165A90" w14:paraId="214787FA" w14:textId="77777777" w:rsidTr="00165A90">
        <w:tc>
          <w:tcPr>
            <w:tcW w:w="1921" w:type="dxa"/>
          </w:tcPr>
          <w:p w14:paraId="0CD7C4E3" w14:textId="667309A1"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Desvantagens</w:t>
            </w:r>
          </w:p>
        </w:tc>
        <w:tc>
          <w:tcPr>
            <w:tcW w:w="2647" w:type="dxa"/>
          </w:tcPr>
          <w:p w14:paraId="71D74818" w14:textId="77777777" w:rsidR="00165A90" w:rsidRPr="00B86493" w:rsidRDefault="00165A90" w:rsidP="00B86493">
            <w:pPr>
              <w:tabs>
                <w:tab w:val="left" w:pos="901"/>
              </w:tabs>
              <w:ind w:right="85"/>
              <w:jc w:val="both"/>
              <w:rPr>
                <w:rFonts w:ascii="Calibri" w:eastAsia="Times New Roman" w:hAnsi="Calibri" w:cs="Calibri"/>
                <w:lang w:eastAsia="pt-BR"/>
              </w:rPr>
            </w:pPr>
            <w:r w:rsidRPr="00B86493">
              <w:rPr>
                <w:rFonts w:ascii="Calibri" w:eastAsia="Times New Roman" w:hAnsi="Calibri" w:cs="Calibri"/>
                <w:lang w:eastAsia="pt-BR"/>
              </w:rPr>
              <w:t>Não houve desvantagens do ponto de vista de controle patrimonial.</w:t>
            </w:r>
          </w:p>
          <w:p w14:paraId="4CA8EBA4" w14:textId="77777777" w:rsidR="00165A90" w:rsidRDefault="00165A90" w:rsidP="00650CE4">
            <w:pPr>
              <w:jc w:val="both"/>
              <w:rPr>
                <w:rFonts w:ascii="Calibri" w:eastAsia="Times New Roman" w:hAnsi="Calibri" w:cs="Calibri"/>
                <w:lang w:eastAsia="pt-BR"/>
              </w:rPr>
            </w:pPr>
          </w:p>
        </w:tc>
        <w:tc>
          <w:tcPr>
            <w:tcW w:w="2910" w:type="dxa"/>
          </w:tcPr>
          <w:p w14:paraId="0764CEBE" w14:textId="2F8AC82C"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Não houve</w:t>
            </w:r>
          </w:p>
        </w:tc>
        <w:tc>
          <w:tcPr>
            <w:tcW w:w="2543" w:type="dxa"/>
          </w:tcPr>
          <w:p w14:paraId="415C1289" w14:textId="0C7F0974"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t>Não houve</w:t>
            </w:r>
          </w:p>
        </w:tc>
      </w:tr>
      <w:tr w:rsidR="00165A90" w14:paraId="535FED9C" w14:textId="77777777" w:rsidTr="00165A90">
        <w:tc>
          <w:tcPr>
            <w:tcW w:w="1921" w:type="dxa"/>
          </w:tcPr>
          <w:p w14:paraId="0356F3B2" w14:textId="7683131C"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Tem mais alguma consideração a fazer</w:t>
            </w:r>
            <w:r>
              <w:rPr>
                <w:rFonts w:ascii="Calibri" w:eastAsia="Times New Roman" w:hAnsi="Calibri" w:cs="Calibri"/>
                <w:lang w:eastAsia="pt-BR"/>
              </w:rPr>
              <w:t>?</w:t>
            </w:r>
          </w:p>
        </w:tc>
        <w:tc>
          <w:tcPr>
            <w:tcW w:w="2647" w:type="dxa"/>
          </w:tcPr>
          <w:p w14:paraId="4993FA1E" w14:textId="765734E8" w:rsidR="00165A90" w:rsidRPr="007D5FAC" w:rsidRDefault="00165A90" w:rsidP="00B86493">
            <w:pPr>
              <w:pStyle w:val="PargrafodaLista"/>
              <w:spacing w:after="0" w:line="240" w:lineRule="auto"/>
              <w:ind w:left="0" w:right="85"/>
              <w:jc w:val="both"/>
              <w:rPr>
                <w:rFonts w:ascii="Calibri" w:eastAsia="Times New Roman" w:hAnsi="Calibri" w:cs="Calibri"/>
                <w:color w:val="auto"/>
                <w:sz w:val="22"/>
                <w:szCs w:val="22"/>
                <w:lang w:eastAsia="pt-BR" w:bidi="ar-SA"/>
              </w:rPr>
            </w:pPr>
            <w:r>
              <w:rPr>
                <w:rFonts w:ascii="Calibri" w:eastAsia="Times New Roman" w:hAnsi="Calibri" w:cs="Calibri"/>
                <w:color w:val="auto"/>
                <w:sz w:val="22"/>
                <w:szCs w:val="22"/>
                <w:lang w:eastAsia="pt-BR" w:bidi="ar-SA"/>
              </w:rPr>
              <w:t>Não</w:t>
            </w:r>
          </w:p>
          <w:p w14:paraId="39CF9BE7" w14:textId="77777777" w:rsidR="00165A90" w:rsidRDefault="00165A90" w:rsidP="00650CE4">
            <w:pPr>
              <w:jc w:val="both"/>
              <w:rPr>
                <w:rFonts w:ascii="Calibri" w:eastAsia="Times New Roman" w:hAnsi="Calibri" w:cs="Calibri"/>
                <w:lang w:eastAsia="pt-BR"/>
              </w:rPr>
            </w:pPr>
          </w:p>
        </w:tc>
        <w:tc>
          <w:tcPr>
            <w:tcW w:w="2910" w:type="dxa"/>
          </w:tcPr>
          <w:p w14:paraId="6C9CB525" w14:textId="09117821"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 xml:space="preserve">Houve </w:t>
            </w:r>
            <w:r>
              <w:rPr>
                <w:rFonts w:ascii="Calibri" w:eastAsia="Times New Roman" w:hAnsi="Calibri" w:cs="Calibri"/>
                <w:lang w:eastAsia="pt-BR"/>
              </w:rPr>
              <w:t>dificuldades</w:t>
            </w:r>
            <w:r w:rsidRPr="007D5FAC">
              <w:rPr>
                <w:rFonts w:ascii="Calibri" w:eastAsia="Times New Roman" w:hAnsi="Calibri" w:cs="Calibri"/>
                <w:lang w:eastAsia="pt-BR"/>
              </w:rPr>
              <w:t xml:space="preserve"> na integração do inventário com o Sistema, que foi um dos </w:t>
            </w:r>
            <w:r w:rsidRPr="007D5FAC">
              <w:rPr>
                <w:rFonts w:ascii="Calibri" w:eastAsia="Times New Roman" w:hAnsi="Calibri" w:cs="Calibri"/>
                <w:lang w:eastAsia="pt-BR"/>
              </w:rPr>
              <w:lastRenderedPageBreak/>
              <w:t>itens contratado para a realização do Serviço.</w:t>
            </w:r>
          </w:p>
        </w:tc>
        <w:tc>
          <w:tcPr>
            <w:tcW w:w="2543" w:type="dxa"/>
          </w:tcPr>
          <w:p w14:paraId="52DE508A" w14:textId="737744C2" w:rsidR="00165A90" w:rsidRDefault="00165A90" w:rsidP="00650CE4">
            <w:pPr>
              <w:jc w:val="both"/>
              <w:rPr>
                <w:rFonts w:ascii="Calibri" w:eastAsia="Times New Roman" w:hAnsi="Calibri" w:cs="Calibri"/>
                <w:lang w:eastAsia="pt-BR"/>
              </w:rPr>
            </w:pPr>
            <w:r>
              <w:rPr>
                <w:rFonts w:ascii="Calibri" w:eastAsia="Times New Roman" w:hAnsi="Calibri" w:cs="Calibri"/>
                <w:lang w:eastAsia="pt-BR"/>
              </w:rPr>
              <w:lastRenderedPageBreak/>
              <w:t>Não</w:t>
            </w:r>
          </w:p>
        </w:tc>
      </w:tr>
      <w:tr w:rsidR="00165A90" w14:paraId="7E5DE7A5" w14:textId="77777777" w:rsidTr="00165A90">
        <w:tc>
          <w:tcPr>
            <w:tcW w:w="1921" w:type="dxa"/>
          </w:tcPr>
          <w:p w14:paraId="54B8F9E7" w14:textId="738C8E5D"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Empresa Fornecedora</w:t>
            </w:r>
          </w:p>
        </w:tc>
        <w:tc>
          <w:tcPr>
            <w:tcW w:w="2647" w:type="dxa"/>
          </w:tcPr>
          <w:p w14:paraId="5757E424" w14:textId="313CBEE9" w:rsidR="00165A90" w:rsidRDefault="00165A90" w:rsidP="00650CE4">
            <w:pPr>
              <w:jc w:val="both"/>
              <w:rPr>
                <w:rFonts w:ascii="Calibri" w:eastAsia="Times New Roman" w:hAnsi="Calibri" w:cs="Calibri"/>
                <w:lang w:eastAsia="pt-BR"/>
              </w:rPr>
            </w:pPr>
            <w:proofErr w:type="spellStart"/>
            <w:r w:rsidRPr="00B86493">
              <w:rPr>
                <w:rFonts w:ascii="Calibri" w:eastAsia="Times New Roman" w:hAnsi="Calibri" w:cs="Calibri"/>
                <w:lang w:eastAsia="pt-BR"/>
              </w:rPr>
              <w:t>Ibiaeon</w:t>
            </w:r>
            <w:proofErr w:type="spellEnd"/>
            <w:r w:rsidRPr="00B86493">
              <w:rPr>
                <w:rFonts w:ascii="Calibri" w:eastAsia="Times New Roman" w:hAnsi="Calibri" w:cs="Calibri"/>
                <w:lang w:eastAsia="pt-BR"/>
              </w:rPr>
              <w:t xml:space="preserve"> Contabilidade Consultoria Patrimonial Avaliações e Informática Ltda.  CNPJ: 07.760.399/0001-58, e-mail: admsp@ibiaeon.com.br</w:t>
            </w:r>
          </w:p>
        </w:tc>
        <w:tc>
          <w:tcPr>
            <w:tcW w:w="2910" w:type="dxa"/>
          </w:tcPr>
          <w:p w14:paraId="48F4EE4C" w14:textId="77777777" w:rsidR="00165A90" w:rsidRDefault="00165A90" w:rsidP="00F62075">
            <w:pPr>
              <w:pStyle w:val="PargrafodaLista"/>
              <w:spacing w:after="0" w:line="240" w:lineRule="auto"/>
              <w:ind w:left="0" w:right="85"/>
              <w:jc w:val="both"/>
              <w:rPr>
                <w:rStyle w:val="Hyperlink"/>
                <w:rFonts w:ascii="Calibri" w:eastAsia="Times New Roman" w:hAnsi="Calibri" w:cs="Calibri"/>
                <w:color w:val="auto"/>
                <w:sz w:val="22"/>
                <w:szCs w:val="22"/>
                <w:u w:val="none"/>
                <w:lang w:eastAsia="pt-BR" w:bidi="ar-SA"/>
              </w:rPr>
            </w:pPr>
            <w:proofErr w:type="spellStart"/>
            <w:r w:rsidRPr="007D5FAC">
              <w:rPr>
                <w:rFonts w:ascii="Calibri" w:eastAsia="Times New Roman" w:hAnsi="Calibri" w:cs="Calibri"/>
                <w:b/>
                <w:bCs/>
                <w:color w:val="auto"/>
                <w:sz w:val="22"/>
                <w:szCs w:val="22"/>
                <w:lang w:eastAsia="pt-BR" w:bidi="ar-SA"/>
              </w:rPr>
              <w:t>Convergy</w:t>
            </w:r>
            <w:proofErr w:type="spellEnd"/>
            <w:r w:rsidRPr="007D5FAC">
              <w:rPr>
                <w:rFonts w:ascii="Calibri" w:eastAsia="Times New Roman" w:hAnsi="Calibri" w:cs="Calibri"/>
                <w:b/>
                <w:bCs/>
                <w:color w:val="auto"/>
                <w:sz w:val="22"/>
                <w:szCs w:val="22"/>
                <w:lang w:eastAsia="pt-BR" w:bidi="ar-SA"/>
              </w:rPr>
              <w:t xml:space="preserve"> </w:t>
            </w:r>
            <w:proofErr w:type="spellStart"/>
            <w:r w:rsidRPr="007D5FAC">
              <w:rPr>
                <w:rFonts w:ascii="Calibri" w:eastAsia="Times New Roman" w:hAnsi="Calibri" w:cs="Calibri"/>
                <w:b/>
                <w:bCs/>
                <w:color w:val="auto"/>
                <w:sz w:val="22"/>
                <w:szCs w:val="22"/>
                <w:lang w:eastAsia="pt-BR" w:bidi="ar-SA"/>
              </w:rPr>
              <w:t>Servicos</w:t>
            </w:r>
            <w:proofErr w:type="spellEnd"/>
            <w:r w:rsidRPr="007D5FAC">
              <w:rPr>
                <w:rFonts w:ascii="Calibri" w:eastAsia="Times New Roman" w:hAnsi="Calibri" w:cs="Calibri"/>
                <w:b/>
                <w:bCs/>
                <w:color w:val="auto"/>
                <w:sz w:val="22"/>
                <w:szCs w:val="22"/>
                <w:lang w:eastAsia="pt-BR" w:bidi="ar-SA"/>
              </w:rPr>
              <w:t xml:space="preserve"> e Contabilidade Ltda.</w:t>
            </w:r>
            <w:r w:rsidRPr="007D5FAC">
              <w:rPr>
                <w:rFonts w:ascii="Calibri" w:eastAsia="Times New Roman" w:hAnsi="Calibri" w:cs="Calibri"/>
                <w:color w:val="auto"/>
                <w:sz w:val="22"/>
                <w:szCs w:val="22"/>
                <w:lang w:eastAsia="pt-BR" w:bidi="ar-SA"/>
              </w:rPr>
              <w:t xml:space="preserve"> (Avaliações) CNPJ: 16.935.205/0001-07, e-mail:  </w:t>
            </w:r>
            <w:hyperlink r:id="rId18" w:history="1">
              <w:r w:rsidRPr="007D5FAC">
                <w:rPr>
                  <w:rStyle w:val="Hyperlink"/>
                  <w:rFonts w:ascii="Calibri" w:eastAsia="Times New Roman" w:hAnsi="Calibri" w:cs="Calibri"/>
                  <w:color w:val="auto"/>
                  <w:sz w:val="22"/>
                  <w:szCs w:val="22"/>
                  <w:lang w:eastAsia="pt-BR" w:bidi="ar-SA"/>
                </w:rPr>
                <w:t>controladoria@rhpay.com.br</w:t>
              </w:r>
            </w:hyperlink>
            <w:r w:rsidRPr="007D5FAC">
              <w:rPr>
                <w:rStyle w:val="Hyperlink"/>
                <w:rFonts w:ascii="Calibri" w:eastAsia="Times New Roman" w:hAnsi="Calibri" w:cs="Calibri"/>
                <w:color w:val="auto"/>
                <w:sz w:val="22"/>
                <w:szCs w:val="22"/>
                <w:lang w:eastAsia="pt-BR" w:bidi="ar-SA"/>
              </w:rPr>
              <w:t xml:space="preserve"> . </w:t>
            </w:r>
            <w:r w:rsidRPr="007D5FAC">
              <w:rPr>
                <w:rStyle w:val="Hyperlink"/>
                <w:rFonts w:ascii="Calibri" w:eastAsia="Times New Roman" w:hAnsi="Calibri" w:cs="Calibri"/>
                <w:color w:val="auto"/>
                <w:sz w:val="22"/>
                <w:szCs w:val="22"/>
                <w:u w:val="none"/>
                <w:lang w:eastAsia="pt-BR" w:bidi="ar-SA"/>
              </w:rPr>
              <w:t>Exercícios 2017 a 2019.</w:t>
            </w:r>
          </w:p>
          <w:p w14:paraId="2012F4C1" w14:textId="77777777" w:rsidR="00165A90" w:rsidRPr="007D5FAC" w:rsidRDefault="00165A90" w:rsidP="00F62075">
            <w:pPr>
              <w:pStyle w:val="PargrafodaLista"/>
              <w:spacing w:after="0" w:line="240" w:lineRule="auto"/>
              <w:ind w:left="0" w:right="85"/>
              <w:jc w:val="both"/>
              <w:rPr>
                <w:rFonts w:ascii="Calibri" w:eastAsia="Times New Roman" w:hAnsi="Calibri" w:cs="Calibri"/>
                <w:color w:val="auto"/>
                <w:sz w:val="22"/>
                <w:szCs w:val="22"/>
                <w:u w:val="single"/>
                <w:lang w:eastAsia="pt-BR" w:bidi="ar-SA"/>
              </w:rPr>
            </w:pPr>
            <w:r w:rsidRPr="007D5FAC">
              <w:rPr>
                <w:rFonts w:ascii="Calibri" w:eastAsia="Times New Roman" w:hAnsi="Calibri" w:cs="Calibri"/>
                <w:b/>
                <w:bCs/>
                <w:color w:val="auto"/>
                <w:sz w:val="22"/>
                <w:szCs w:val="22"/>
                <w:lang w:eastAsia="pt-BR" w:bidi="ar-SA"/>
              </w:rPr>
              <w:t>AVM Avaliações Consultoria e Projetos</w:t>
            </w:r>
            <w:r w:rsidRPr="007D5FAC">
              <w:rPr>
                <w:rFonts w:ascii="Calibri" w:eastAsia="Times New Roman" w:hAnsi="Calibri" w:cs="Calibri"/>
                <w:color w:val="auto"/>
                <w:sz w:val="22"/>
                <w:szCs w:val="22"/>
                <w:lang w:eastAsia="pt-BR" w:bidi="ar-SA"/>
              </w:rPr>
              <w:t xml:space="preserve"> CNPJ: 02.401.944/0001-04 - e-mail: </w:t>
            </w:r>
            <w:hyperlink r:id="rId19" w:history="1">
              <w:r w:rsidRPr="007D5FAC">
                <w:rPr>
                  <w:rStyle w:val="Hyperlink"/>
                  <w:rFonts w:ascii="Calibri" w:eastAsia="Times New Roman" w:hAnsi="Calibri" w:cs="Calibri"/>
                  <w:color w:val="auto"/>
                  <w:sz w:val="22"/>
                  <w:szCs w:val="22"/>
                  <w:lang w:eastAsia="pt-BR" w:bidi="ar-SA"/>
                </w:rPr>
                <w:t>willian.avm@hotmail.com</w:t>
              </w:r>
            </w:hyperlink>
            <w:r w:rsidRPr="007D5FAC">
              <w:rPr>
                <w:rFonts w:ascii="Calibri" w:eastAsia="Times New Roman" w:hAnsi="Calibri" w:cs="Calibri"/>
                <w:color w:val="auto"/>
                <w:sz w:val="22"/>
                <w:szCs w:val="22"/>
                <w:u w:val="single"/>
                <w:lang w:eastAsia="pt-BR" w:bidi="ar-SA"/>
              </w:rPr>
              <w:t>.</w:t>
            </w:r>
            <w:r w:rsidRPr="007D5FAC">
              <w:rPr>
                <w:rFonts w:ascii="Calibri" w:eastAsia="Times New Roman" w:hAnsi="Calibri" w:cs="Calibri"/>
                <w:color w:val="auto"/>
                <w:sz w:val="22"/>
                <w:szCs w:val="22"/>
                <w:lang w:eastAsia="pt-BR" w:bidi="ar-SA"/>
              </w:rPr>
              <w:t xml:space="preserve"> (Inventário) Exercícios de 2017</w:t>
            </w:r>
          </w:p>
          <w:p w14:paraId="6FBF9BAF" w14:textId="77777777" w:rsidR="00165A90" w:rsidRPr="007D5FAC" w:rsidRDefault="00165A90" w:rsidP="00F62075">
            <w:pPr>
              <w:pStyle w:val="PargrafodaLista"/>
              <w:spacing w:after="0" w:line="240" w:lineRule="auto"/>
              <w:ind w:left="-38" w:right="85"/>
              <w:jc w:val="both"/>
              <w:rPr>
                <w:rFonts w:ascii="Calibri" w:eastAsia="Times New Roman" w:hAnsi="Calibri" w:cs="Calibri"/>
                <w:color w:val="auto"/>
                <w:sz w:val="22"/>
                <w:szCs w:val="22"/>
                <w:lang w:eastAsia="pt-BR" w:bidi="ar-SA"/>
              </w:rPr>
            </w:pPr>
            <w:r w:rsidRPr="007D5FAC">
              <w:rPr>
                <w:rFonts w:ascii="Calibri" w:eastAsia="Times New Roman" w:hAnsi="Calibri" w:cs="Calibri"/>
                <w:b/>
                <w:bCs/>
                <w:color w:val="auto"/>
                <w:sz w:val="22"/>
                <w:szCs w:val="22"/>
                <w:lang w:eastAsia="pt-BR" w:bidi="ar-SA"/>
              </w:rPr>
              <w:t>3CMB e CAPITAL FINANCE CONSULTORES LTDA</w:t>
            </w:r>
            <w:r w:rsidRPr="007D5FAC">
              <w:rPr>
                <w:rFonts w:ascii="Calibri" w:eastAsia="Times New Roman" w:hAnsi="Calibri" w:cs="Calibri"/>
                <w:color w:val="auto"/>
                <w:sz w:val="22"/>
                <w:szCs w:val="22"/>
                <w:lang w:eastAsia="pt-BR" w:bidi="ar-SA"/>
              </w:rPr>
              <w:t xml:space="preserve"> – CNPJ: 07.022.658/0001-43. Exercício 2023/2024 (Inventário e avaliação)</w:t>
            </w:r>
          </w:p>
          <w:p w14:paraId="6B8FA307" w14:textId="77777777" w:rsidR="00165A90" w:rsidRPr="007D5FAC" w:rsidRDefault="00165A90" w:rsidP="00F62075">
            <w:pPr>
              <w:pStyle w:val="PargrafodaLista"/>
              <w:spacing w:after="0" w:line="240" w:lineRule="auto"/>
              <w:ind w:left="0" w:right="85"/>
              <w:jc w:val="both"/>
              <w:rPr>
                <w:rFonts w:ascii="Calibri" w:eastAsia="Times New Roman" w:hAnsi="Calibri" w:cs="Calibri"/>
                <w:color w:val="auto"/>
                <w:sz w:val="22"/>
                <w:szCs w:val="22"/>
                <w:lang w:eastAsia="pt-BR" w:bidi="ar-SA"/>
              </w:rPr>
            </w:pPr>
          </w:p>
          <w:p w14:paraId="61D80F05" w14:textId="77777777" w:rsidR="00165A90" w:rsidRDefault="00165A90" w:rsidP="00650CE4">
            <w:pPr>
              <w:jc w:val="both"/>
              <w:rPr>
                <w:rFonts w:ascii="Calibri" w:eastAsia="Times New Roman" w:hAnsi="Calibri" w:cs="Calibri"/>
                <w:lang w:eastAsia="pt-BR"/>
              </w:rPr>
            </w:pPr>
          </w:p>
        </w:tc>
        <w:tc>
          <w:tcPr>
            <w:tcW w:w="2543" w:type="dxa"/>
          </w:tcPr>
          <w:p w14:paraId="38C519C5" w14:textId="4B7D050F" w:rsidR="00165A90" w:rsidRDefault="00165A90" w:rsidP="00650CE4">
            <w:pPr>
              <w:jc w:val="both"/>
              <w:rPr>
                <w:rFonts w:ascii="Calibri" w:eastAsia="Times New Roman" w:hAnsi="Calibri" w:cs="Calibri"/>
                <w:lang w:eastAsia="pt-BR"/>
              </w:rPr>
            </w:pPr>
            <w:proofErr w:type="spellStart"/>
            <w:r w:rsidRPr="007D5FAC">
              <w:rPr>
                <w:rFonts w:ascii="Calibri" w:eastAsia="Times New Roman" w:hAnsi="Calibri" w:cs="Calibri"/>
                <w:b/>
                <w:bCs/>
                <w:lang w:eastAsia="pt-BR"/>
              </w:rPr>
              <w:t>Ibiaeon</w:t>
            </w:r>
            <w:proofErr w:type="spellEnd"/>
            <w:r w:rsidRPr="007D5FAC">
              <w:rPr>
                <w:rFonts w:ascii="Calibri" w:eastAsia="Times New Roman" w:hAnsi="Calibri" w:cs="Calibri"/>
                <w:b/>
                <w:bCs/>
                <w:lang w:eastAsia="pt-BR"/>
              </w:rPr>
              <w:t xml:space="preserve"> Contabilidade Consultoria Patrimonial Avaliações e Informática Ltda.</w:t>
            </w:r>
            <w:r w:rsidRPr="007D5FAC">
              <w:rPr>
                <w:rFonts w:ascii="Calibri" w:eastAsia="Times New Roman" w:hAnsi="Calibri" w:cs="Calibri"/>
                <w:lang w:eastAsia="pt-BR"/>
              </w:rPr>
              <w:t xml:space="preserve">  CNPJ: 07.760.399/0001-</w:t>
            </w:r>
            <w:proofErr w:type="gramStart"/>
            <w:r w:rsidRPr="007D5FAC">
              <w:rPr>
                <w:rFonts w:ascii="Calibri" w:eastAsia="Times New Roman" w:hAnsi="Calibri" w:cs="Calibri"/>
                <w:lang w:eastAsia="pt-BR"/>
              </w:rPr>
              <w:t>58 e-mail</w:t>
            </w:r>
            <w:proofErr w:type="gramEnd"/>
            <w:r w:rsidRPr="007D5FAC">
              <w:rPr>
                <w:rFonts w:ascii="Calibri" w:eastAsia="Times New Roman" w:hAnsi="Calibri" w:cs="Calibri"/>
                <w:lang w:eastAsia="pt-BR"/>
              </w:rPr>
              <w:t xml:space="preserve">: </w:t>
            </w:r>
            <w:hyperlink r:id="rId20" w:history="1">
              <w:r w:rsidRPr="007D5FAC">
                <w:rPr>
                  <w:rStyle w:val="Hyperlink"/>
                  <w:rFonts w:ascii="Calibri" w:eastAsia="Times New Roman" w:hAnsi="Calibri" w:cs="Calibri"/>
                  <w:color w:val="auto"/>
                  <w:lang w:eastAsia="pt-BR"/>
                </w:rPr>
                <w:t>admsp@ibiaeon.com.br</w:t>
              </w:r>
            </w:hyperlink>
          </w:p>
        </w:tc>
      </w:tr>
      <w:tr w:rsidR="00165A90" w14:paraId="47F78292" w14:textId="77777777" w:rsidTr="00165A90">
        <w:tc>
          <w:tcPr>
            <w:tcW w:w="1921" w:type="dxa"/>
          </w:tcPr>
          <w:p w14:paraId="75450491" w14:textId="596ADBAA"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Motivo da Contratação</w:t>
            </w:r>
          </w:p>
        </w:tc>
        <w:tc>
          <w:tcPr>
            <w:tcW w:w="2647" w:type="dxa"/>
          </w:tcPr>
          <w:p w14:paraId="73CD2103" w14:textId="5A767984"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Necessidade de controle</w:t>
            </w:r>
          </w:p>
        </w:tc>
        <w:tc>
          <w:tcPr>
            <w:tcW w:w="2910" w:type="dxa"/>
          </w:tcPr>
          <w:p w14:paraId="1F78777D" w14:textId="29D091A5"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Obrigação legal e falta de pessoal.</w:t>
            </w:r>
          </w:p>
        </w:tc>
        <w:tc>
          <w:tcPr>
            <w:tcW w:w="2543" w:type="dxa"/>
          </w:tcPr>
          <w:p w14:paraId="6B8CB293" w14:textId="768EE871"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Obrigação legal e falta de pessoal.</w:t>
            </w:r>
          </w:p>
        </w:tc>
      </w:tr>
      <w:tr w:rsidR="00165A90" w14:paraId="6C066362" w14:textId="77777777" w:rsidTr="00165A90">
        <w:tc>
          <w:tcPr>
            <w:tcW w:w="1921" w:type="dxa"/>
          </w:tcPr>
          <w:p w14:paraId="634413C0" w14:textId="4C1F86BC"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Atualmente quantas pessoas precisam para realizar o inventário</w:t>
            </w:r>
          </w:p>
        </w:tc>
        <w:tc>
          <w:tcPr>
            <w:tcW w:w="2647" w:type="dxa"/>
          </w:tcPr>
          <w:p w14:paraId="45B692A7" w14:textId="100344B3"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02 Empregados públicos + 100 terceirizados, que também exercem outras atividades de manutenção</w:t>
            </w:r>
          </w:p>
        </w:tc>
        <w:tc>
          <w:tcPr>
            <w:tcW w:w="2910" w:type="dxa"/>
          </w:tcPr>
          <w:p w14:paraId="0824EBB6" w14:textId="7CCC9C15" w:rsidR="00165A90" w:rsidRDefault="00165A90" w:rsidP="00650CE4">
            <w:pPr>
              <w:jc w:val="both"/>
              <w:rPr>
                <w:rFonts w:ascii="Calibri" w:eastAsia="Times New Roman" w:hAnsi="Calibri" w:cs="Calibri"/>
                <w:lang w:eastAsia="pt-BR"/>
              </w:rPr>
            </w:pPr>
            <w:r w:rsidRPr="00F62075">
              <w:rPr>
                <w:rFonts w:ascii="Calibri" w:eastAsia="Times New Roman" w:hAnsi="Calibri" w:cs="Calibri"/>
                <w:lang w:eastAsia="pt-BR"/>
              </w:rPr>
              <w:t>4 empregados da Casa da Moeda e 6 empregados da equipe contratada em período integral durante o ano.</w:t>
            </w:r>
          </w:p>
        </w:tc>
        <w:tc>
          <w:tcPr>
            <w:tcW w:w="2543" w:type="dxa"/>
          </w:tcPr>
          <w:p w14:paraId="32013636" w14:textId="77777777" w:rsidR="00165A90" w:rsidRPr="007D5FAC" w:rsidRDefault="00165A90" w:rsidP="00165A90">
            <w:pPr>
              <w:pStyle w:val="PargrafodaLista"/>
              <w:spacing w:after="0" w:line="240" w:lineRule="auto"/>
              <w:ind w:left="0"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0</w:t>
            </w:r>
            <w:r>
              <w:rPr>
                <w:rFonts w:ascii="Calibri" w:eastAsia="Times New Roman" w:hAnsi="Calibri" w:cs="Calibri"/>
                <w:color w:val="auto"/>
                <w:sz w:val="22"/>
                <w:szCs w:val="22"/>
                <w:lang w:eastAsia="pt-BR" w:bidi="ar-SA"/>
              </w:rPr>
              <w:t>3</w:t>
            </w:r>
            <w:r w:rsidRPr="007D5FAC">
              <w:rPr>
                <w:rFonts w:ascii="Calibri" w:eastAsia="Times New Roman" w:hAnsi="Calibri" w:cs="Calibri"/>
                <w:color w:val="auto"/>
                <w:sz w:val="22"/>
                <w:szCs w:val="22"/>
                <w:lang w:eastAsia="pt-BR" w:bidi="ar-SA"/>
              </w:rPr>
              <w:t xml:space="preserve"> empregados e 5 terceirizados.</w:t>
            </w:r>
          </w:p>
          <w:p w14:paraId="0B734CD5" w14:textId="77777777" w:rsidR="00165A90" w:rsidRDefault="00165A90" w:rsidP="00650CE4">
            <w:pPr>
              <w:jc w:val="both"/>
              <w:rPr>
                <w:rFonts w:ascii="Calibri" w:eastAsia="Times New Roman" w:hAnsi="Calibri" w:cs="Calibri"/>
                <w:lang w:eastAsia="pt-BR"/>
              </w:rPr>
            </w:pPr>
          </w:p>
        </w:tc>
      </w:tr>
      <w:tr w:rsidR="00165A90" w14:paraId="2CE596C0" w14:textId="77777777" w:rsidTr="00165A90">
        <w:tc>
          <w:tcPr>
            <w:tcW w:w="1921" w:type="dxa"/>
          </w:tcPr>
          <w:p w14:paraId="32306298" w14:textId="7ED52035" w:rsidR="00165A90" w:rsidRPr="007D5FAC"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Valor pago pela prestação dos serviços</w:t>
            </w:r>
          </w:p>
        </w:tc>
        <w:tc>
          <w:tcPr>
            <w:tcW w:w="2647" w:type="dxa"/>
          </w:tcPr>
          <w:p w14:paraId="0543337E" w14:textId="05C72A0A" w:rsidR="00165A90" w:rsidRDefault="00165A90" w:rsidP="00650CE4">
            <w:pPr>
              <w:jc w:val="both"/>
              <w:rPr>
                <w:rFonts w:ascii="Calibri" w:eastAsia="Times New Roman" w:hAnsi="Calibri" w:cs="Calibri"/>
                <w:lang w:eastAsia="pt-BR"/>
              </w:rPr>
            </w:pPr>
            <w:r w:rsidRPr="007D5FAC">
              <w:rPr>
                <w:rFonts w:ascii="Calibri" w:eastAsia="Times New Roman" w:hAnsi="Calibri" w:cs="Calibri"/>
                <w:lang w:eastAsia="pt-BR"/>
              </w:rPr>
              <w:t>R$ 3.179.655,00</w:t>
            </w:r>
          </w:p>
        </w:tc>
        <w:tc>
          <w:tcPr>
            <w:tcW w:w="2910" w:type="dxa"/>
          </w:tcPr>
          <w:p w14:paraId="441E785A" w14:textId="7E628B20" w:rsidR="00165A90" w:rsidRPr="007D5FAC" w:rsidRDefault="00165A90" w:rsidP="00F62075">
            <w:pPr>
              <w:pStyle w:val="PargrafodaLista"/>
              <w:spacing w:after="0" w:line="240" w:lineRule="auto"/>
              <w:ind w:left="0"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69.500,00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w:t>
            </w:r>
            <w:proofErr w:type="spellStart"/>
            <w:r w:rsidRPr="007D5FAC">
              <w:rPr>
                <w:rFonts w:ascii="Calibri" w:eastAsia="Times New Roman" w:hAnsi="Calibri" w:cs="Calibri"/>
                <w:i/>
                <w:iCs/>
                <w:color w:val="auto"/>
                <w:sz w:val="22"/>
                <w:szCs w:val="22"/>
                <w:lang w:eastAsia="pt-BR" w:bidi="ar-SA"/>
              </w:rPr>
              <w:t>test</w:t>
            </w:r>
            <w:proofErr w:type="spellEnd"/>
            <w:r w:rsidRPr="007D5FAC">
              <w:rPr>
                <w:rFonts w:ascii="Calibri" w:eastAsia="Times New Roman" w:hAnsi="Calibri" w:cs="Calibri"/>
                <w:color w:val="auto"/>
                <w:sz w:val="22"/>
                <w:szCs w:val="22"/>
                <w:lang w:eastAsia="pt-BR" w:bidi="ar-SA"/>
              </w:rPr>
              <w:t xml:space="preserve"> em 2018/2019) - R$ 349.900,00 (inventário em 2017) – R$ 100.000,00 (inventário 2024/2025).</w:t>
            </w:r>
          </w:p>
          <w:p w14:paraId="7E1B2D2E" w14:textId="77777777" w:rsidR="00165A90" w:rsidRDefault="00165A90" w:rsidP="00650CE4">
            <w:pPr>
              <w:jc w:val="both"/>
              <w:rPr>
                <w:rFonts w:ascii="Calibri" w:eastAsia="Times New Roman" w:hAnsi="Calibri" w:cs="Calibri"/>
                <w:lang w:eastAsia="pt-BR"/>
              </w:rPr>
            </w:pPr>
          </w:p>
        </w:tc>
        <w:tc>
          <w:tcPr>
            <w:tcW w:w="2543" w:type="dxa"/>
          </w:tcPr>
          <w:p w14:paraId="73A137B1" w14:textId="41793520" w:rsidR="00165A90" w:rsidRDefault="00165A90" w:rsidP="00165A90">
            <w:pPr>
              <w:pStyle w:val="PargrafodaLista"/>
              <w:spacing w:after="0" w:line="240" w:lineRule="auto"/>
              <w:ind w:left="0" w:right="85"/>
              <w:jc w:val="both"/>
              <w:rPr>
                <w:rFonts w:ascii="Calibri" w:eastAsia="Times New Roman" w:hAnsi="Calibri" w:cs="Calibri"/>
                <w:lang w:eastAsia="pt-BR"/>
              </w:rPr>
            </w:pPr>
            <w:r w:rsidRPr="007D5FAC">
              <w:rPr>
                <w:rFonts w:ascii="Calibri" w:eastAsia="Times New Roman" w:hAnsi="Calibri" w:cs="Calibri"/>
                <w:color w:val="auto"/>
                <w:sz w:val="22"/>
                <w:szCs w:val="22"/>
                <w:lang w:eastAsia="pt-BR" w:bidi="ar-SA"/>
              </w:rPr>
              <w:t>R$</w:t>
            </w:r>
            <w:r>
              <w:rPr>
                <w:rFonts w:ascii="Calibri" w:eastAsia="Times New Roman" w:hAnsi="Calibri" w:cs="Calibri"/>
                <w:color w:val="auto"/>
                <w:sz w:val="22"/>
                <w:szCs w:val="22"/>
                <w:lang w:eastAsia="pt-BR" w:bidi="ar-SA"/>
              </w:rPr>
              <w:t xml:space="preserve"> </w:t>
            </w:r>
            <w:r w:rsidRPr="007D5FAC">
              <w:rPr>
                <w:rFonts w:ascii="Calibri" w:eastAsia="Times New Roman" w:hAnsi="Calibri" w:cs="Calibri"/>
                <w:color w:val="auto"/>
                <w:sz w:val="22"/>
                <w:szCs w:val="22"/>
                <w:lang w:eastAsia="pt-BR" w:bidi="ar-SA"/>
              </w:rPr>
              <w:t xml:space="preserve">473.532,00 </w:t>
            </w:r>
          </w:p>
        </w:tc>
      </w:tr>
    </w:tbl>
    <w:p w14:paraId="78680FB0" w14:textId="77777777" w:rsidR="00A57C60" w:rsidRDefault="00A57C60" w:rsidP="00650CE4">
      <w:pPr>
        <w:spacing w:after="0" w:line="240" w:lineRule="auto"/>
        <w:ind w:left="617"/>
        <w:jc w:val="both"/>
        <w:rPr>
          <w:rFonts w:ascii="Calibri" w:eastAsia="Times New Roman" w:hAnsi="Calibri" w:cs="Calibri"/>
          <w:lang w:eastAsia="pt-BR"/>
        </w:rPr>
      </w:pPr>
    </w:p>
    <w:p w14:paraId="720BFAA5" w14:textId="77777777" w:rsidR="00A57C60" w:rsidRDefault="00A57C60" w:rsidP="00650CE4">
      <w:pPr>
        <w:spacing w:after="0" w:line="240" w:lineRule="auto"/>
        <w:ind w:left="617"/>
        <w:jc w:val="both"/>
        <w:rPr>
          <w:rFonts w:ascii="Calibri" w:eastAsia="Times New Roman" w:hAnsi="Calibri" w:cs="Calibri"/>
          <w:lang w:eastAsia="pt-BR"/>
        </w:rPr>
      </w:pPr>
    </w:p>
    <w:p w14:paraId="61EE5EC1" w14:textId="77777777" w:rsidR="00A57C60" w:rsidRDefault="00A57C60" w:rsidP="00650CE4">
      <w:pPr>
        <w:spacing w:after="0" w:line="240" w:lineRule="auto"/>
        <w:ind w:left="617"/>
        <w:jc w:val="both"/>
        <w:rPr>
          <w:rFonts w:ascii="Calibri" w:eastAsia="Times New Roman" w:hAnsi="Calibri" w:cs="Calibri"/>
          <w:lang w:eastAsia="pt-BR"/>
        </w:rPr>
      </w:pPr>
    </w:p>
    <w:p w14:paraId="301DEAD0" w14:textId="77777777" w:rsidR="00A57C60" w:rsidRPr="007D5FAC" w:rsidRDefault="00A57C60" w:rsidP="00650CE4">
      <w:pPr>
        <w:spacing w:after="0" w:line="240" w:lineRule="auto"/>
        <w:ind w:left="617"/>
        <w:jc w:val="both"/>
        <w:rPr>
          <w:rFonts w:ascii="Calibri" w:eastAsia="Times New Roman" w:hAnsi="Calibri" w:cs="Calibri"/>
          <w:lang w:eastAsia="pt-BR"/>
        </w:rPr>
      </w:pPr>
    </w:p>
    <w:p w14:paraId="4EDFBA5E" w14:textId="77777777" w:rsidR="00650CE4" w:rsidRPr="007D5FAC" w:rsidRDefault="00650CE4" w:rsidP="00650CE4">
      <w:pPr>
        <w:pStyle w:val="PargrafodaLista"/>
        <w:numPr>
          <w:ilvl w:val="0"/>
          <w:numId w:val="6"/>
        </w:numPr>
        <w:tabs>
          <w:tab w:val="left" w:pos="323"/>
        </w:tabs>
        <w:spacing w:after="0" w:line="240" w:lineRule="auto"/>
        <w:ind w:left="0" w:firstLine="0"/>
        <w:jc w:val="both"/>
        <w:rPr>
          <w:rFonts w:ascii="Calibri" w:eastAsia="Times New Roman" w:hAnsi="Calibri" w:cs="Calibri"/>
          <w:b/>
          <w:bCs/>
          <w:color w:val="auto"/>
          <w:sz w:val="22"/>
          <w:szCs w:val="22"/>
          <w:lang w:eastAsia="pt-BR" w:bidi="ar-SA"/>
        </w:rPr>
      </w:pPr>
      <w:r w:rsidRPr="007D5FAC">
        <w:rPr>
          <w:rFonts w:ascii="Calibri" w:eastAsia="Times New Roman" w:hAnsi="Calibri" w:cs="Calibri"/>
          <w:b/>
          <w:bCs/>
          <w:color w:val="auto"/>
          <w:sz w:val="22"/>
          <w:szCs w:val="22"/>
          <w:lang w:eastAsia="pt-BR" w:bidi="ar-SA"/>
        </w:rPr>
        <w:t>EMPRESAS ESPECIALIZADAS NA REALIZAÇÃO DE INVENTÁRIO E TESTE DE RECUPERABILIDADE (</w:t>
      </w:r>
      <w:proofErr w:type="spellStart"/>
      <w:r w:rsidRPr="007D5FAC">
        <w:rPr>
          <w:rFonts w:ascii="Calibri" w:eastAsia="Times New Roman" w:hAnsi="Calibri" w:cs="Calibri"/>
          <w:b/>
          <w:bCs/>
          <w:i/>
          <w:iCs/>
          <w:color w:val="auto"/>
          <w:sz w:val="22"/>
          <w:szCs w:val="22"/>
          <w:lang w:eastAsia="pt-BR" w:bidi="ar-SA"/>
        </w:rPr>
        <w:t>Impairment</w:t>
      </w:r>
      <w:proofErr w:type="spellEnd"/>
      <w:r w:rsidRPr="007D5FAC">
        <w:rPr>
          <w:rFonts w:ascii="Calibri" w:eastAsia="Times New Roman" w:hAnsi="Calibri" w:cs="Calibri"/>
          <w:b/>
          <w:bCs/>
          <w:i/>
          <w:iCs/>
          <w:color w:val="auto"/>
          <w:sz w:val="22"/>
          <w:szCs w:val="22"/>
          <w:lang w:eastAsia="pt-BR" w:bidi="ar-SA"/>
        </w:rPr>
        <w:t xml:space="preserve"> </w:t>
      </w:r>
      <w:proofErr w:type="spellStart"/>
      <w:r w:rsidRPr="007D5FAC">
        <w:rPr>
          <w:rFonts w:ascii="Calibri" w:eastAsia="Times New Roman" w:hAnsi="Calibri" w:cs="Calibri"/>
          <w:b/>
          <w:bCs/>
          <w:i/>
          <w:iCs/>
          <w:color w:val="auto"/>
          <w:sz w:val="22"/>
          <w:szCs w:val="22"/>
          <w:lang w:eastAsia="pt-BR" w:bidi="ar-SA"/>
        </w:rPr>
        <w:t>test</w:t>
      </w:r>
      <w:proofErr w:type="spellEnd"/>
      <w:r w:rsidRPr="007D5FAC">
        <w:rPr>
          <w:rFonts w:ascii="Calibri" w:eastAsia="Times New Roman" w:hAnsi="Calibri" w:cs="Calibri"/>
          <w:b/>
          <w:bCs/>
          <w:color w:val="auto"/>
          <w:sz w:val="22"/>
          <w:szCs w:val="22"/>
          <w:lang w:eastAsia="pt-BR" w:bidi="ar-SA"/>
        </w:rPr>
        <w:t>) - Mercado:</w:t>
      </w:r>
    </w:p>
    <w:p w14:paraId="77FD80A3" w14:textId="77777777" w:rsidR="00650CE4" w:rsidRPr="007D5FAC" w:rsidRDefault="00650CE4" w:rsidP="00650CE4">
      <w:pPr>
        <w:pStyle w:val="PargrafodaLista"/>
        <w:spacing w:after="0" w:line="240" w:lineRule="auto"/>
        <w:ind w:left="334"/>
        <w:jc w:val="both"/>
        <w:rPr>
          <w:rFonts w:ascii="Calibri" w:eastAsia="Times New Roman" w:hAnsi="Calibri" w:cs="Calibri"/>
          <w:b/>
          <w:bCs/>
          <w:color w:val="auto"/>
          <w:sz w:val="22"/>
          <w:szCs w:val="22"/>
          <w:lang w:eastAsia="pt-BR" w:bidi="ar-SA"/>
        </w:rPr>
      </w:pPr>
    </w:p>
    <w:p w14:paraId="533CDAE9" w14:textId="77777777" w:rsidR="00650CE4" w:rsidRPr="007D5FAC" w:rsidRDefault="00650CE4" w:rsidP="00650CE4">
      <w:pPr>
        <w:pStyle w:val="PargrafodaLista"/>
        <w:numPr>
          <w:ilvl w:val="0"/>
          <w:numId w:val="5"/>
        </w:numPr>
        <w:spacing w:after="0" w:line="240" w:lineRule="auto"/>
        <w:ind w:left="761"/>
        <w:jc w:val="both"/>
        <w:rPr>
          <w:rFonts w:ascii="Calibri" w:eastAsia="Times New Roman" w:hAnsi="Calibri" w:cs="Calibri"/>
          <w:b/>
          <w:bCs/>
          <w:color w:val="auto"/>
          <w:sz w:val="22"/>
          <w:szCs w:val="22"/>
          <w:lang w:eastAsia="pt-BR" w:bidi="ar-SA"/>
        </w:rPr>
      </w:pPr>
      <w:r w:rsidRPr="007D5FAC">
        <w:rPr>
          <w:rFonts w:ascii="Calibri" w:eastAsia="Times New Roman" w:hAnsi="Calibri" w:cs="Calibri"/>
          <w:b/>
          <w:bCs/>
          <w:color w:val="auto"/>
          <w:sz w:val="22"/>
          <w:szCs w:val="22"/>
          <w:lang w:eastAsia="pt-BR" w:bidi="ar-SA"/>
        </w:rPr>
        <w:t>AFIX CODE Patrimônio e Avaliações Ltda. CNPJ 04.671.431/0001-03 comercial@afixcode.com.br</w:t>
      </w:r>
    </w:p>
    <w:p w14:paraId="60A6F37C"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Empresas em que realizou o inventário: Rede Globo, Samsung, Amil, Renault</w:t>
      </w:r>
    </w:p>
    <w:p w14:paraId="7FD7C9E3"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Realiza inventário com foto? Sim</w:t>
      </w:r>
    </w:p>
    <w:p w14:paraId="1469149C"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 a possibilidade de realizar o inventário sob demanda? Sim</w:t>
      </w:r>
    </w:p>
    <w:p w14:paraId="1E4863FD"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Realiza o serviço de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Sim</w:t>
      </w:r>
    </w:p>
    <w:p w14:paraId="5A30A70B"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lastRenderedPageBreak/>
        <w:t xml:space="preserve">- Realiza o inventário com a utilização do RFID? Sim </w:t>
      </w:r>
    </w:p>
    <w:p w14:paraId="17852B70" w14:textId="77777777" w:rsidR="00650CE4" w:rsidRPr="007D5FAC" w:rsidRDefault="00650CE4" w:rsidP="00650CE4">
      <w:pPr>
        <w:pStyle w:val="PargrafodaLista"/>
        <w:spacing w:after="0" w:line="240" w:lineRule="auto"/>
        <w:ind w:left="334" w:right="85" w:firstLine="141"/>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Em quanto tempo em média 50.000 bens são inventariados com 2 fotos e realizados 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xml:space="preserve"> com a apresentação do resultado final? 4 meses</w:t>
      </w:r>
    </w:p>
    <w:p w14:paraId="6AE02461" w14:textId="77777777" w:rsidR="00650CE4" w:rsidRPr="007D5FAC" w:rsidRDefault="00650CE4" w:rsidP="00650CE4">
      <w:pPr>
        <w:ind w:left="334" w:firstLine="141"/>
        <w:rPr>
          <w:rFonts w:ascii="Calibri" w:hAnsi="Calibri" w:cs="Calibri"/>
        </w:rPr>
      </w:pPr>
    </w:p>
    <w:p w14:paraId="33E07C06" w14:textId="77777777" w:rsidR="00650CE4" w:rsidRPr="007D5FAC" w:rsidRDefault="00650CE4" w:rsidP="00650CE4">
      <w:pPr>
        <w:pStyle w:val="PargrafodaLista"/>
        <w:numPr>
          <w:ilvl w:val="0"/>
          <w:numId w:val="3"/>
        </w:numPr>
        <w:spacing w:after="0" w:line="240" w:lineRule="auto"/>
        <w:ind w:left="619" w:right="85"/>
        <w:jc w:val="both"/>
        <w:rPr>
          <w:rFonts w:ascii="Calibri" w:eastAsia="Times New Roman" w:hAnsi="Calibri" w:cs="Calibri"/>
          <w:b/>
          <w:bCs/>
          <w:color w:val="auto"/>
          <w:sz w:val="22"/>
          <w:szCs w:val="22"/>
          <w:lang w:eastAsia="pt-BR" w:bidi="ar-SA"/>
        </w:rPr>
      </w:pPr>
      <w:r w:rsidRPr="007D5FAC">
        <w:rPr>
          <w:rFonts w:ascii="Calibri" w:eastAsia="Times New Roman" w:hAnsi="Calibri" w:cs="Calibri"/>
          <w:b/>
          <w:bCs/>
          <w:color w:val="auto"/>
          <w:sz w:val="22"/>
          <w:szCs w:val="22"/>
          <w:lang w:eastAsia="pt-BR" w:bidi="ar-SA"/>
        </w:rPr>
        <w:t xml:space="preserve"> </w:t>
      </w:r>
      <w:proofErr w:type="spellStart"/>
      <w:r w:rsidRPr="007D5FAC">
        <w:rPr>
          <w:rFonts w:ascii="Calibri" w:eastAsia="Times New Roman" w:hAnsi="Calibri" w:cs="Calibri"/>
          <w:b/>
          <w:bCs/>
          <w:color w:val="auto"/>
          <w:sz w:val="22"/>
          <w:szCs w:val="22"/>
          <w:lang w:eastAsia="pt-BR" w:bidi="ar-SA"/>
        </w:rPr>
        <w:t>Integrade</w:t>
      </w:r>
      <w:proofErr w:type="spellEnd"/>
      <w:r w:rsidRPr="007D5FAC">
        <w:rPr>
          <w:rFonts w:ascii="Calibri" w:eastAsia="Times New Roman" w:hAnsi="Calibri" w:cs="Calibri"/>
          <w:b/>
          <w:bCs/>
          <w:color w:val="auto"/>
          <w:sz w:val="22"/>
          <w:szCs w:val="22"/>
          <w:lang w:eastAsia="pt-BR" w:bidi="ar-SA"/>
        </w:rPr>
        <w:t xml:space="preserve"> Soluções de Informática, Controle Patrimonial e Avaliações Ltda. CNPJ 12.886.951/0001-99. </w:t>
      </w:r>
      <w:hyperlink r:id="rId21" w:history="1">
        <w:r w:rsidRPr="007D5FAC">
          <w:rPr>
            <w:rStyle w:val="Hyperlink"/>
            <w:rFonts w:ascii="Calibri" w:eastAsia="Times New Roman" w:hAnsi="Calibri" w:cs="Calibri"/>
            <w:b/>
            <w:bCs/>
            <w:color w:val="auto"/>
            <w:sz w:val="22"/>
            <w:szCs w:val="22"/>
            <w:lang w:eastAsia="pt-BR" w:bidi="ar-SA"/>
          </w:rPr>
          <w:t>comercial@integrade.com.br</w:t>
        </w:r>
      </w:hyperlink>
      <w:r w:rsidRPr="007D5FAC">
        <w:rPr>
          <w:rFonts w:ascii="Calibri" w:eastAsia="Times New Roman" w:hAnsi="Calibri" w:cs="Calibri"/>
          <w:b/>
          <w:bCs/>
          <w:color w:val="auto"/>
          <w:sz w:val="22"/>
          <w:szCs w:val="22"/>
          <w:lang w:eastAsia="pt-BR" w:bidi="ar-SA"/>
        </w:rPr>
        <w:t xml:space="preserve">, </w:t>
      </w:r>
      <w:hyperlink r:id="rId22" w:history="1">
        <w:r w:rsidRPr="007D5FAC">
          <w:rPr>
            <w:rStyle w:val="Hyperlink"/>
            <w:rFonts w:ascii="Calibri" w:eastAsia="Times New Roman" w:hAnsi="Calibri" w:cs="Calibri"/>
            <w:b/>
            <w:bCs/>
            <w:color w:val="auto"/>
            <w:sz w:val="22"/>
            <w:szCs w:val="22"/>
            <w:lang w:eastAsia="pt-BR" w:bidi="ar-SA"/>
          </w:rPr>
          <w:t>comercial1@integrade.com.br</w:t>
        </w:r>
      </w:hyperlink>
      <w:r w:rsidRPr="007D5FAC">
        <w:rPr>
          <w:rFonts w:ascii="Calibri" w:eastAsia="Times New Roman" w:hAnsi="Calibri" w:cs="Calibri"/>
          <w:b/>
          <w:bCs/>
          <w:color w:val="auto"/>
          <w:sz w:val="22"/>
          <w:szCs w:val="22"/>
          <w:lang w:eastAsia="pt-BR" w:bidi="ar-SA"/>
        </w:rPr>
        <w:t xml:space="preserve">, </w:t>
      </w:r>
      <w:hyperlink r:id="rId23" w:history="1">
        <w:r w:rsidRPr="007D5FAC">
          <w:rPr>
            <w:rStyle w:val="Hyperlink"/>
            <w:rFonts w:ascii="Calibri" w:eastAsia="Times New Roman" w:hAnsi="Calibri" w:cs="Calibri"/>
            <w:b/>
            <w:bCs/>
            <w:color w:val="auto"/>
            <w:sz w:val="22"/>
            <w:szCs w:val="22"/>
            <w:lang w:eastAsia="pt-BR" w:bidi="ar-SA"/>
          </w:rPr>
          <w:t>comercial3@integrade.com.br</w:t>
        </w:r>
      </w:hyperlink>
    </w:p>
    <w:p w14:paraId="4602C37A" w14:textId="77777777" w:rsidR="00650CE4" w:rsidRPr="007D5FAC" w:rsidRDefault="00650CE4" w:rsidP="00650CE4">
      <w:pPr>
        <w:pStyle w:val="PargrafodaLista"/>
        <w:spacing w:after="0" w:line="240" w:lineRule="auto"/>
        <w:ind w:left="334" w:right="85"/>
        <w:jc w:val="both"/>
        <w:rPr>
          <w:rFonts w:ascii="Calibri" w:eastAsia="Times New Roman" w:hAnsi="Calibri" w:cs="Calibri"/>
          <w:b/>
          <w:bCs/>
          <w:color w:val="auto"/>
          <w:sz w:val="22"/>
          <w:szCs w:val="22"/>
          <w:lang w:eastAsia="pt-BR" w:bidi="ar-SA"/>
        </w:rPr>
      </w:pPr>
    </w:p>
    <w:p w14:paraId="7311FC3B"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Empresas em que realizou o inventário: Furnas, Companhia Docas da Paraíba, Porto de Suape (PE)</w:t>
      </w:r>
    </w:p>
    <w:p w14:paraId="14064644"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Realiza inventário com foto? sim</w:t>
      </w:r>
    </w:p>
    <w:p w14:paraId="4FC268A8"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 a possibilidade de realizar o inventário sob demanda? Sim</w:t>
      </w:r>
    </w:p>
    <w:p w14:paraId="7035D995"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Realiza o serviço de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Sim</w:t>
      </w:r>
    </w:p>
    <w:p w14:paraId="5CE92030"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Realiza o inventário com a utilização do RFID? Sim </w:t>
      </w:r>
    </w:p>
    <w:p w14:paraId="7684C367"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Em quanto tempo em média 50.000 bens são inventariados com 2 fotos e realizados 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xml:space="preserve"> com a apresentação do resultado final? 6 meses</w:t>
      </w:r>
    </w:p>
    <w:p w14:paraId="5E492AD2" w14:textId="77777777" w:rsidR="00650CE4" w:rsidRPr="007D5FAC" w:rsidRDefault="00650CE4" w:rsidP="00650CE4">
      <w:pPr>
        <w:ind w:left="475"/>
        <w:rPr>
          <w:rFonts w:ascii="Calibri" w:hAnsi="Calibri" w:cs="Calibri"/>
        </w:rPr>
      </w:pPr>
    </w:p>
    <w:p w14:paraId="37FCA36A" w14:textId="77777777" w:rsidR="00650CE4" w:rsidRPr="007D5FAC" w:rsidRDefault="00650CE4" w:rsidP="00650CE4">
      <w:pPr>
        <w:pStyle w:val="PargrafodaLista"/>
        <w:numPr>
          <w:ilvl w:val="0"/>
          <w:numId w:val="3"/>
        </w:numPr>
        <w:spacing w:after="0" w:line="240" w:lineRule="auto"/>
        <w:ind w:left="334" w:right="85" w:firstLine="0"/>
        <w:jc w:val="both"/>
        <w:rPr>
          <w:rFonts w:ascii="Calibri" w:eastAsia="Times New Roman" w:hAnsi="Calibri" w:cs="Calibri"/>
          <w:color w:val="auto"/>
          <w:sz w:val="22"/>
          <w:szCs w:val="22"/>
          <w:lang w:eastAsia="pt-BR" w:bidi="ar-SA"/>
        </w:rPr>
      </w:pPr>
      <w:r w:rsidRPr="007D5FAC">
        <w:rPr>
          <w:rFonts w:ascii="Calibri" w:eastAsia="Times New Roman" w:hAnsi="Calibri" w:cs="Calibri"/>
          <w:b/>
          <w:bCs/>
          <w:color w:val="auto"/>
          <w:sz w:val="22"/>
          <w:szCs w:val="22"/>
          <w:lang w:eastAsia="pt-BR" w:bidi="ar-SA"/>
        </w:rPr>
        <w:t xml:space="preserve">Priori Serviços e Soluções Contabilidade. </w:t>
      </w:r>
      <w:hyperlink r:id="rId24" w:history="1">
        <w:r w:rsidRPr="007D5FAC">
          <w:rPr>
            <w:rStyle w:val="Hyperlink"/>
            <w:rFonts w:ascii="Calibri" w:eastAsia="Times New Roman" w:hAnsi="Calibri" w:cs="Calibri"/>
            <w:b/>
            <w:bCs/>
            <w:color w:val="auto"/>
            <w:sz w:val="22"/>
            <w:szCs w:val="22"/>
            <w:lang w:eastAsia="pt-BR" w:bidi="ar-SA"/>
          </w:rPr>
          <w:t>licitacao@prioriservicos.com</w:t>
        </w:r>
      </w:hyperlink>
      <w:r w:rsidRPr="007D5FAC">
        <w:rPr>
          <w:rFonts w:ascii="Calibri" w:eastAsia="Times New Roman" w:hAnsi="Calibri" w:cs="Calibri"/>
          <w:b/>
          <w:bCs/>
          <w:color w:val="auto"/>
          <w:sz w:val="22"/>
          <w:szCs w:val="22"/>
          <w:lang w:eastAsia="pt-BR" w:bidi="ar-SA"/>
        </w:rPr>
        <w:t xml:space="preserve"> – CNPJ 11.385.969/0001-44</w:t>
      </w:r>
    </w:p>
    <w:p w14:paraId="7215ED46"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rPr>
        <w:t>- Empresas em que realizou o inventário: Ambev, Caixa Econômica Federal, Conab, Embrapa, Funasa</w:t>
      </w:r>
    </w:p>
    <w:p w14:paraId="4E3C997B"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Realiza inventário com foto? Sim</w:t>
      </w:r>
    </w:p>
    <w:p w14:paraId="05D8D1B0"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Tem a possibilidade de realizar o inventário sob demanda? Sim</w:t>
      </w:r>
    </w:p>
    <w:p w14:paraId="69F103C8"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Realiza o serviço de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Sim</w:t>
      </w:r>
    </w:p>
    <w:p w14:paraId="5E2B0E5C"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Realiza o inventário com a utilização do RFID? Sim</w:t>
      </w:r>
    </w:p>
    <w:p w14:paraId="34D2BF2E" w14:textId="77777777" w:rsidR="00650CE4" w:rsidRPr="007D5FAC" w:rsidRDefault="00650CE4" w:rsidP="00650CE4">
      <w:pPr>
        <w:pStyle w:val="PargrafodaLista"/>
        <w:spacing w:after="0" w:line="240" w:lineRule="auto"/>
        <w:ind w:left="475"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t xml:space="preserve">- Em quanto tempo em média 50.000 bens são inventariados com 2 fotos e realizados o </w:t>
      </w:r>
      <w:proofErr w:type="spellStart"/>
      <w:r w:rsidRPr="007D5FAC">
        <w:rPr>
          <w:rFonts w:ascii="Calibri" w:eastAsia="Times New Roman" w:hAnsi="Calibri" w:cs="Calibri"/>
          <w:i/>
          <w:iCs/>
          <w:color w:val="auto"/>
          <w:sz w:val="22"/>
          <w:szCs w:val="22"/>
          <w:lang w:eastAsia="pt-BR" w:bidi="ar-SA"/>
        </w:rPr>
        <w:t>Impairment</w:t>
      </w:r>
      <w:proofErr w:type="spellEnd"/>
      <w:r w:rsidRPr="007D5FAC">
        <w:rPr>
          <w:rFonts w:ascii="Calibri" w:eastAsia="Times New Roman" w:hAnsi="Calibri" w:cs="Calibri"/>
          <w:i/>
          <w:iCs/>
          <w:color w:val="auto"/>
          <w:sz w:val="22"/>
          <w:szCs w:val="22"/>
          <w:lang w:eastAsia="pt-BR" w:bidi="ar-SA"/>
        </w:rPr>
        <w:t xml:space="preserve"> Test</w:t>
      </w:r>
      <w:r w:rsidRPr="007D5FAC">
        <w:rPr>
          <w:rFonts w:ascii="Calibri" w:eastAsia="Times New Roman" w:hAnsi="Calibri" w:cs="Calibri"/>
          <w:color w:val="auto"/>
          <w:sz w:val="22"/>
          <w:szCs w:val="22"/>
          <w:lang w:eastAsia="pt-BR" w:bidi="ar-SA"/>
        </w:rPr>
        <w:t xml:space="preserve"> com a apresentação do resultado final? De 3 a 12 meses a depender da situação</w:t>
      </w:r>
    </w:p>
    <w:p w14:paraId="144CEFCE" w14:textId="77777777" w:rsidR="00650CE4" w:rsidRDefault="00650CE4" w:rsidP="00FF2EE7">
      <w:pPr>
        <w:jc w:val="center"/>
        <w:rPr>
          <w:rFonts w:cstheme="minorHAnsi"/>
          <w:b/>
          <w:bCs/>
          <w:sz w:val="24"/>
          <w:szCs w:val="24"/>
        </w:rPr>
      </w:pPr>
    </w:p>
    <w:tbl>
      <w:tblPr>
        <w:tblStyle w:val="Tabelacomgrade"/>
        <w:tblW w:w="10257" w:type="dxa"/>
        <w:tblInd w:w="-714" w:type="dxa"/>
        <w:tblLook w:val="04A0" w:firstRow="1" w:lastRow="0" w:firstColumn="1" w:lastColumn="0" w:noHBand="0" w:noVBand="1"/>
      </w:tblPr>
      <w:tblGrid>
        <w:gridCol w:w="3403"/>
        <w:gridCol w:w="1842"/>
        <w:gridCol w:w="2469"/>
        <w:gridCol w:w="2543"/>
      </w:tblGrid>
      <w:tr w:rsidR="00165A90" w:rsidRPr="00E804A8" w14:paraId="4D069A0A" w14:textId="77777777" w:rsidTr="001C546E">
        <w:trPr>
          <w:trHeight w:val="443"/>
        </w:trPr>
        <w:tc>
          <w:tcPr>
            <w:tcW w:w="3403" w:type="dxa"/>
            <w:tcBorders>
              <w:tl2br w:val="single" w:sz="8" w:space="0" w:color="000000"/>
            </w:tcBorders>
          </w:tcPr>
          <w:p w14:paraId="57109B1D" w14:textId="6D4AAF7E" w:rsidR="00165A90" w:rsidRPr="00E804A8" w:rsidRDefault="00165A90" w:rsidP="0080050B">
            <w:pPr>
              <w:rPr>
                <w:rFonts w:ascii="Calibri" w:eastAsia="Times New Roman" w:hAnsi="Calibri" w:cs="Calibri"/>
                <w:b/>
                <w:bCs/>
                <w:lang w:eastAsia="pt-BR"/>
              </w:rPr>
            </w:pPr>
            <w:r>
              <w:rPr>
                <w:rFonts w:ascii="Calibri" w:eastAsia="Times New Roman" w:hAnsi="Calibri" w:cs="Calibri"/>
                <w:b/>
                <w:bCs/>
                <w:lang w:eastAsia="pt-BR"/>
              </w:rPr>
              <w:t xml:space="preserve">                 </w:t>
            </w:r>
            <w:r w:rsidR="001C546E">
              <w:rPr>
                <w:rFonts w:ascii="Calibri" w:eastAsia="Times New Roman" w:hAnsi="Calibri" w:cs="Calibri"/>
                <w:b/>
                <w:bCs/>
                <w:lang w:eastAsia="pt-BR"/>
              </w:rPr>
              <w:t xml:space="preserve">                   </w:t>
            </w:r>
            <w:r>
              <w:rPr>
                <w:rFonts w:ascii="Calibri" w:eastAsia="Times New Roman" w:hAnsi="Calibri" w:cs="Calibri"/>
                <w:b/>
                <w:bCs/>
                <w:lang w:eastAsia="pt-BR"/>
              </w:rPr>
              <w:t xml:space="preserve"> </w:t>
            </w:r>
            <w:r w:rsidRPr="00E804A8">
              <w:rPr>
                <w:rFonts w:ascii="Calibri" w:eastAsia="Times New Roman" w:hAnsi="Calibri" w:cs="Calibri"/>
                <w:b/>
                <w:bCs/>
                <w:lang w:eastAsia="pt-BR"/>
              </w:rPr>
              <w:t>Empresa</w:t>
            </w:r>
          </w:p>
          <w:p w14:paraId="331B7D1B" w14:textId="77777777" w:rsidR="00165A90" w:rsidRPr="00E804A8" w:rsidRDefault="00165A90" w:rsidP="0080050B">
            <w:pPr>
              <w:jc w:val="both"/>
              <w:rPr>
                <w:rFonts w:ascii="Calibri" w:eastAsia="Times New Roman" w:hAnsi="Calibri" w:cs="Calibri"/>
                <w:b/>
                <w:bCs/>
                <w:lang w:eastAsia="pt-BR"/>
              </w:rPr>
            </w:pPr>
            <w:r w:rsidRPr="00E804A8">
              <w:rPr>
                <w:rFonts w:ascii="Calibri" w:eastAsia="Times New Roman" w:hAnsi="Calibri" w:cs="Calibri"/>
                <w:b/>
                <w:bCs/>
                <w:lang w:eastAsia="pt-BR"/>
              </w:rPr>
              <w:t>Pergunta</w:t>
            </w:r>
          </w:p>
        </w:tc>
        <w:tc>
          <w:tcPr>
            <w:tcW w:w="1842" w:type="dxa"/>
          </w:tcPr>
          <w:p w14:paraId="409B38EB" w14:textId="562A1A61" w:rsidR="00165A90" w:rsidRPr="00E804A8" w:rsidRDefault="00165A90" w:rsidP="0080050B">
            <w:pPr>
              <w:jc w:val="center"/>
              <w:rPr>
                <w:rFonts w:ascii="Calibri" w:eastAsia="Times New Roman" w:hAnsi="Calibri" w:cs="Calibri"/>
                <w:b/>
                <w:bCs/>
                <w:lang w:eastAsia="pt-BR"/>
              </w:rPr>
            </w:pPr>
            <w:r w:rsidRPr="007D5FAC">
              <w:rPr>
                <w:rFonts w:ascii="Calibri" w:eastAsia="Times New Roman" w:hAnsi="Calibri" w:cs="Calibri"/>
                <w:b/>
                <w:bCs/>
                <w:lang w:eastAsia="pt-BR"/>
              </w:rPr>
              <w:t>AFIX CODE</w:t>
            </w:r>
          </w:p>
        </w:tc>
        <w:tc>
          <w:tcPr>
            <w:tcW w:w="2469" w:type="dxa"/>
          </w:tcPr>
          <w:p w14:paraId="1DE36D7C" w14:textId="548937E6" w:rsidR="00165A90" w:rsidRPr="00E804A8" w:rsidRDefault="00165A90" w:rsidP="0080050B">
            <w:pPr>
              <w:jc w:val="center"/>
              <w:rPr>
                <w:rFonts w:ascii="Calibri" w:eastAsia="Times New Roman" w:hAnsi="Calibri" w:cs="Calibri"/>
                <w:b/>
                <w:bCs/>
                <w:lang w:eastAsia="pt-BR"/>
              </w:rPr>
            </w:pPr>
            <w:proofErr w:type="spellStart"/>
            <w:r w:rsidRPr="007D5FAC">
              <w:rPr>
                <w:rFonts w:ascii="Calibri" w:eastAsia="Times New Roman" w:hAnsi="Calibri" w:cs="Calibri"/>
                <w:b/>
                <w:bCs/>
                <w:lang w:eastAsia="pt-BR"/>
              </w:rPr>
              <w:t>Integrade</w:t>
            </w:r>
            <w:proofErr w:type="spellEnd"/>
            <w:r w:rsidRPr="007D5FAC">
              <w:rPr>
                <w:rFonts w:ascii="Calibri" w:eastAsia="Times New Roman" w:hAnsi="Calibri" w:cs="Calibri"/>
                <w:b/>
                <w:bCs/>
                <w:lang w:eastAsia="pt-BR"/>
              </w:rPr>
              <w:t xml:space="preserve"> Soluções de Informática</w:t>
            </w:r>
          </w:p>
        </w:tc>
        <w:tc>
          <w:tcPr>
            <w:tcW w:w="2543" w:type="dxa"/>
          </w:tcPr>
          <w:p w14:paraId="38EBE6EB" w14:textId="2D4CC05C" w:rsidR="00165A90" w:rsidRPr="00E804A8" w:rsidRDefault="00165A90" w:rsidP="0080050B">
            <w:pPr>
              <w:jc w:val="center"/>
              <w:rPr>
                <w:rFonts w:ascii="Calibri" w:eastAsia="Times New Roman" w:hAnsi="Calibri" w:cs="Calibri"/>
                <w:b/>
                <w:bCs/>
                <w:lang w:eastAsia="pt-BR"/>
              </w:rPr>
            </w:pPr>
            <w:r w:rsidRPr="007D5FAC">
              <w:rPr>
                <w:rFonts w:ascii="Calibri" w:eastAsia="Times New Roman" w:hAnsi="Calibri" w:cs="Calibri"/>
                <w:b/>
                <w:bCs/>
                <w:lang w:eastAsia="pt-BR"/>
              </w:rPr>
              <w:t>Priori Serviços</w:t>
            </w:r>
          </w:p>
        </w:tc>
      </w:tr>
      <w:tr w:rsidR="00165A90" w14:paraId="254AA9F0" w14:textId="77777777" w:rsidTr="001C546E">
        <w:tc>
          <w:tcPr>
            <w:tcW w:w="3403" w:type="dxa"/>
          </w:tcPr>
          <w:p w14:paraId="11505537" w14:textId="21180714" w:rsidR="00165A90"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Empresas em que realizou o inventário</w:t>
            </w:r>
          </w:p>
        </w:tc>
        <w:tc>
          <w:tcPr>
            <w:tcW w:w="1842" w:type="dxa"/>
          </w:tcPr>
          <w:p w14:paraId="51E1E1D1" w14:textId="71BB2DD7" w:rsidR="00165A90" w:rsidRDefault="00165A90" w:rsidP="0080050B">
            <w:pPr>
              <w:jc w:val="both"/>
              <w:rPr>
                <w:rFonts w:ascii="Calibri" w:eastAsia="Times New Roman" w:hAnsi="Calibri" w:cs="Calibri"/>
                <w:lang w:eastAsia="pt-BR"/>
              </w:rPr>
            </w:pPr>
            <w:r w:rsidRPr="00165A90">
              <w:rPr>
                <w:rFonts w:ascii="Calibri" w:eastAsia="Times New Roman" w:hAnsi="Calibri" w:cs="Calibri"/>
                <w:lang w:eastAsia="pt-BR"/>
              </w:rPr>
              <w:t>Rede Globo, Samsung, Amil, Renault</w:t>
            </w:r>
          </w:p>
        </w:tc>
        <w:tc>
          <w:tcPr>
            <w:tcW w:w="2469" w:type="dxa"/>
          </w:tcPr>
          <w:p w14:paraId="7530F752" w14:textId="2D887D05" w:rsidR="00165A90" w:rsidRDefault="00165A90" w:rsidP="0080050B">
            <w:pPr>
              <w:jc w:val="both"/>
              <w:rPr>
                <w:rFonts w:ascii="Calibri" w:eastAsia="Times New Roman" w:hAnsi="Calibri" w:cs="Calibri"/>
                <w:lang w:eastAsia="pt-BR"/>
              </w:rPr>
            </w:pPr>
            <w:r w:rsidRPr="00165A90">
              <w:rPr>
                <w:rFonts w:ascii="Calibri" w:eastAsia="Times New Roman" w:hAnsi="Calibri" w:cs="Calibri"/>
                <w:lang w:eastAsia="pt-BR"/>
              </w:rPr>
              <w:t>Furnas, Companhia Docas da Paraíba, Porto de Suape (PE)</w:t>
            </w:r>
          </w:p>
        </w:tc>
        <w:tc>
          <w:tcPr>
            <w:tcW w:w="2543" w:type="dxa"/>
          </w:tcPr>
          <w:p w14:paraId="56E20ED9" w14:textId="77777777" w:rsidR="001C546E" w:rsidRPr="001C546E" w:rsidRDefault="001C546E" w:rsidP="001C546E">
            <w:pPr>
              <w:ind w:right="85"/>
              <w:jc w:val="both"/>
              <w:rPr>
                <w:rFonts w:ascii="Calibri" w:eastAsia="Times New Roman" w:hAnsi="Calibri" w:cs="Calibri"/>
                <w:lang w:eastAsia="pt-BR"/>
              </w:rPr>
            </w:pPr>
            <w:r w:rsidRPr="001C546E">
              <w:rPr>
                <w:rFonts w:ascii="Calibri" w:eastAsia="Times New Roman" w:hAnsi="Calibri" w:cs="Calibri"/>
                <w:lang w:eastAsia="pt-BR"/>
              </w:rPr>
              <w:t>Ambev, Caixa Econômica Federal, Conab, Embrapa, Funasa</w:t>
            </w:r>
          </w:p>
          <w:p w14:paraId="728CF973" w14:textId="418820CC" w:rsidR="00165A90" w:rsidRDefault="00165A90" w:rsidP="0080050B">
            <w:pPr>
              <w:jc w:val="both"/>
              <w:rPr>
                <w:rFonts w:ascii="Calibri" w:eastAsia="Times New Roman" w:hAnsi="Calibri" w:cs="Calibri"/>
                <w:lang w:eastAsia="pt-BR"/>
              </w:rPr>
            </w:pPr>
          </w:p>
        </w:tc>
      </w:tr>
      <w:tr w:rsidR="00165A90" w14:paraId="54502B21" w14:textId="77777777" w:rsidTr="001C546E">
        <w:tc>
          <w:tcPr>
            <w:tcW w:w="3403" w:type="dxa"/>
          </w:tcPr>
          <w:p w14:paraId="13D91E34" w14:textId="447CA46F" w:rsidR="00165A90" w:rsidRPr="007D5FAC"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Realiza inventário com foto?</w:t>
            </w:r>
          </w:p>
        </w:tc>
        <w:tc>
          <w:tcPr>
            <w:tcW w:w="1842" w:type="dxa"/>
          </w:tcPr>
          <w:p w14:paraId="0B685C21" w14:textId="74A152D9"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469" w:type="dxa"/>
          </w:tcPr>
          <w:p w14:paraId="3DA30A0C" w14:textId="244B3E8D"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32C540B5" w14:textId="7275E4C1" w:rsidR="00165A90" w:rsidRDefault="001C546E" w:rsidP="0080050B">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7F2CE839" w14:textId="77777777" w:rsidTr="001C546E">
        <w:tc>
          <w:tcPr>
            <w:tcW w:w="3403" w:type="dxa"/>
          </w:tcPr>
          <w:p w14:paraId="0C9C36D4" w14:textId="0E9C2FDA" w:rsidR="00165A90" w:rsidRPr="007D5FAC"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Tem a possibilidade de realizar o inventário sob demanda?</w:t>
            </w:r>
          </w:p>
        </w:tc>
        <w:tc>
          <w:tcPr>
            <w:tcW w:w="1842" w:type="dxa"/>
          </w:tcPr>
          <w:p w14:paraId="5FF01AFC" w14:textId="64C59699"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469" w:type="dxa"/>
          </w:tcPr>
          <w:p w14:paraId="194829B0" w14:textId="65A3B033"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00740D3F" w14:textId="0016C4F9" w:rsidR="00165A90" w:rsidRDefault="001C546E" w:rsidP="0080050B">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0578BD1E" w14:textId="77777777" w:rsidTr="001C546E">
        <w:tc>
          <w:tcPr>
            <w:tcW w:w="3403" w:type="dxa"/>
          </w:tcPr>
          <w:p w14:paraId="34D7CD2C" w14:textId="03FBD4C9" w:rsidR="00165A90" w:rsidRPr="007D5FAC"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 xml:space="preserve">Realiza o serviço de </w:t>
            </w:r>
            <w:proofErr w:type="spellStart"/>
            <w:r w:rsidRPr="007D5FAC">
              <w:rPr>
                <w:rFonts w:ascii="Calibri" w:eastAsia="Times New Roman" w:hAnsi="Calibri" w:cs="Calibri"/>
                <w:i/>
                <w:iCs/>
                <w:lang w:eastAsia="pt-BR"/>
              </w:rPr>
              <w:t>Impairment</w:t>
            </w:r>
            <w:proofErr w:type="spellEnd"/>
            <w:r w:rsidRPr="007D5FAC">
              <w:rPr>
                <w:rFonts w:ascii="Calibri" w:eastAsia="Times New Roman" w:hAnsi="Calibri" w:cs="Calibri"/>
                <w:i/>
                <w:iCs/>
                <w:lang w:eastAsia="pt-BR"/>
              </w:rPr>
              <w:t xml:space="preserve"> Test</w:t>
            </w:r>
            <w:r w:rsidRPr="007D5FAC">
              <w:rPr>
                <w:rFonts w:ascii="Calibri" w:eastAsia="Times New Roman" w:hAnsi="Calibri" w:cs="Calibri"/>
                <w:lang w:eastAsia="pt-BR"/>
              </w:rPr>
              <w:t>?</w:t>
            </w:r>
          </w:p>
        </w:tc>
        <w:tc>
          <w:tcPr>
            <w:tcW w:w="1842" w:type="dxa"/>
          </w:tcPr>
          <w:p w14:paraId="55E6DA57" w14:textId="0C794715"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469" w:type="dxa"/>
          </w:tcPr>
          <w:p w14:paraId="14530EC7" w14:textId="00325A90"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516AB398" w14:textId="3E23D547" w:rsidR="00165A90" w:rsidRDefault="001C546E" w:rsidP="0080050B">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751863B7" w14:textId="77777777" w:rsidTr="001C546E">
        <w:tc>
          <w:tcPr>
            <w:tcW w:w="3403" w:type="dxa"/>
          </w:tcPr>
          <w:p w14:paraId="61C046DE" w14:textId="43B66927" w:rsidR="00165A90" w:rsidRPr="007D5FAC"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Realiza o inventário com a utilização do RFID?</w:t>
            </w:r>
          </w:p>
        </w:tc>
        <w:tc>
          <w:tcPr>
            <w:tcW w:w="1842" w:type="dxa"/>
          </w:tcPr>
          <w:p w14:paraId="286B9ED9" w14:textId="791585F9"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469" w:type="dxa"/>
          </w:tcPr>
          <w:p w14:paraId="43B9A966" w14:textId="17BD971B" w:rsidR="00165A90" w:rsidRDefault="00165A90" w:rsidP="0080050B">
            <w:pPr>
              <w:jc w:val="both"/>
              <w:rPr>
                <w:rFonts w:ascii="Calibri" w:eastAsia="Times New Roman" w:hAnsi="Calibri" w:cs="Calibri"/>
                <w:lang w:eastAsia="pt-BR"/>
              </w:rPr>
            </w:pPr>
            <w:r>
              <w:rPr>
                <w:rFonts w:ascii="Calibri" w:eastAsia="Times New Roman" w:hAnsi="Calibri" w:cs="Calibri"/>
                <w:lang w:eastAsia="pt-BR"/>
              </w:rPr>
              <w:t>Sim</w:t>
            </w:r>
          </w:p>
        </w:tc>
        <w:tc>
          <w:tcPr>
            <w:tcW w:w="2543" w:type="dxa"/>
          </w:tcPr>
          <w:p w14:paraId="44A47B3B" w14:textId="1B8D0544" w:rsidR="00165A90" w:rsidRDefault="001C546E" w:rsidP="0080050B">
            <w:pPr>
              <w:jc w:val="both"/>
              <w:rPr>
                <w:rFonts w:ascii="Calibri" w:eastAsia="Times New Roman" w:hAnsi="Calibri" w:cs="Calibri"/>
                <w:lang w:eastAsia="pt-BR"/>
              </w:rPr>
            </w:pPr>
            <w:r>
              <w:rPr>
                <w:rFonts w:ascii="Calibri" w:eastAsia="Times New Roman" w:hAnsi="Calibri" w:cs="Calibri"/>
                <w:lang w:eastAsia="pt-BR"/>
              </w:rPr>
              <w:t>Sim</w:t>
            </w:r>
          </w:p>
        </w:tc>
      </w:tr>
      <w:tr w:rsidR="00165A90" w14:paraId="1FC0E94E" w14:textId="77777777" w:rsidTr="001C546E">
        <w:tc>
          <w:tcPr>
            <w:tcW w:w="3403" w:type="dxa"/>
          </w:tcPr>
          <w:p w14:paraId="13E1ACE9" w14:textId="46C31BFE" w:rsidR="00165A90" w:rsidRPr="007D5FAC" w:rsidRDefault="00165A90" w:rsidP="0080050B">
            <w:pPr>
              <w:jc w:val="both"/>
              <w:rPr>
                <w:rFonts w:ascii="Calibri" w:eastAsia="Times New Roman" w:hAnsi="Calibri" w:cs="Calibri"/>
                <w:lang w:eastAsia="pt-BR"/>
              </w:rPr>
            </w:pPr>
            <w:r w:rsidRPr="007D5FAC">
              <w:rPr>
                <w:rFonts w:ascii="Calibri" w:eastAsia="Times New Roman" w:hAnsi="Calibri" w:cs="Calibri"/>
                <w:lang w:eastAsia="pt-BR"/>
              </w:rPr>
              <w:t xml:space="preserve">Em quanto tempo em média 50.000 bens são inventariados com 2 fotos </w:t>
            </w:r>
            <w:r w:rsidRPr="007D5FAC">
              <w:rPr>
                <w:rFonts w:ascii="Calibri" w:eastAsia="Times New Roman" w:hAnsi="Calibri" w:cs="Calibri"/>
                <w:lang w:eastAsia="pt-BR"/>
              </w:rPr>
              <w:lastRenderedPageBreak/>
              <w:t xml:space="preserve">e realizados o </w:t>
            </w:r>
            <w:proofErr w:type="spellStart"/>
            <w:r w:rsidRPr="007D5FAC">
              <w:rPr>
                <w:rFonts w:ascii="Calibri" w:eastAsia="Times New Roman" w:hAnsi="Calibri" w:cs="Calibri"/>
                <w:i/>
                <w:iCs/>
                <w:lang w:eastAsia="pt-BR"/>
              </w:rPr>
              <w:t>Impairment</w:t>
            </w:r>
            <w:proofErr w:type="spellEnd"/>
            <w:r w:rsidRPr="007D5FAC">
              <w:rPr>
                <w:rFonts w:ascii="Calibri" w:eastAsia="Times New Roman" w:hAnsi="Calibri" w:cs="Calibri"/>
                <w:i/>
                <w:iCs/>
                <w:lang w:eastAsia="pt-BR"/>
              </w:rPr>
              <w:t xml:space="preserve"> Test</w:t>
            </w:r>
            <w:r w:rsidRPr="007D5FAC">
              <w:rPr>
                <w:rFonts w:ascii="Calibri" w:eastAsia="Times New Roman" w:hAnsi="Calibri" w:cs="Calibri"/>
                <w:lang w:eastAsia="pt-BR"/>
              </w:rPr>
              <w:t xml:space="preserve"> com a apresentação do resultado final?</w:t>
            </w:r>
          </w:p>
        </w:tc>
        <w:tc>
          <w:tcPr>
            <w:tcW w:w="1842" w:type="dxa"/>
          </w:tcPr>
          <w:p w14:paraId="21C5E05A" w14:textId="77777777" w:rsidR="00165A90" w:rsidRPr="007D5FAC" w:rsidRDefault="00165A90" w:rsidP="00165A90">
            <w:pPr>
              <w:pStyle w:val="PargrafodaLista"/>
              <w:spacing w:after="0" w:line="240" w:lineRule="auto"/>
              <w:ind w:left="-43" w:right="85"/>
              <w:jc w:val="both"/>
              <w:rPr>
                <w:rFonts w:ascii="Calibri" w:eastAsia="Times New Roman" w:hAnsi="Calibri" w:cs="Calibri"/>
                <w:color w:val="auto"/>
                <w:sz w:val="22"/>
                <w:szCs w:val="22"/>
                <w:lang w:eastAsia="pt-BR" w:bidi="ar-SA"/>
              </w:rPr>
            </w:pPr>
            <w:r w:rsidRPr="007D5FAC">
              <w:rPr>
                <w:rFonts w:ascii="Calibri" w:eastAsia="Times New Roman" w:hAnsi="Calibri" w:cs="Calibri"/>
                <w:color w:val="auto"/>
                <w:sz w:val="22"/>
                <w:szCs w:val="22"/>
                <w:lang w:eastAsia="pt-BR" w:bidi="ar-SA"/>
              </w:rPr>
              <w:lastRenderedPageBreak/>
              <w:t>4 meses</w:t>
            </w:r>
          </w:p>
          <w:p w14:paraId="53B32D00" w14:textId="77777777" w:rsidR="00165A90" w:rsidRDefault="00165A90" w:rsidP="0080050B">
            <w:pPr>
              <w:jc w:val="both"/>
              <w:rPr>
                <w:rFonts w:ascii="Calibri" w:eastAsia="Times New Roman" w:hAnsi="Calibri" w:cs="Calibri"/>
                <w:lang w:eastAsia="pt-BR"/>
              </w:rPr>
            </w:pPr>
          </w:p>
        </w:tc>
        <w:tc>
          <w:tcPr>
            <w:tcW w:w="2469" w:type="dxa"/>
          </w:tcPr>
          <w:p w14:paraId="332E0510" w14:textId="77777777" w:rsidR="00165A90" w:rsidRPr="00165A90" w:rsidRDefault="00165A90" w:rsidP="00165A90">
            <w:pPr>
              <w:ind w:right="85"/>
              <w:jc w:val="both"/>
              <w:rPr>
                <w:rFonts w:ascii="Calibri" w:eastAsia="Times New Roman" w:hAnsi="Calibri" w:cs="Calibri"/>
                <w:lang w:eastAsia="pt-BR"/>
              </w:rPr>
            </w:pPr>
            <w:r w:rsidRPr="00165A90">
              <w:rPr>
                <w:rFonts w:ascii="Calibri" w:eastAsia="Times New Roman" w:hAnsi="Calibri" w:cs="Calibri"/>
                <w:lang w:eastAsia="pt-BR"/>
              </w:rPr>
              <w:t>6 meses</w:t>
            </w:r>
          </w:p>
          <w:p w14:paraId="1BD24859" w14:textId="77777777" w:rsidR="00165A90" w:rsidRDefault="00165A90" w:rsidP="0080050B">
            <w:pPr>
              <w:jc w:val="both"/>
              <w:rPr>
                <w:rFonts w:ascii="Calibri" w:eastAsia="Times New Roman" w:hAnsi="Calibri" w:cs="Calibri"/>
                <w:lang w:eastAsia="pt-BR"/>
              </w:rPr>
            </w:pPr>
          </w:p>
        </w:tc>
        <w:tc>
          <w:tcPr>
            <w:tcW w:w="2543" w:type="dxa"/>
          </w:tcPr>
          <w:p w14:paraId="54163B51" w14:textId="77777777" w:rsidR="001C546E" w:rsidRPr="001C546E" w:rsidRDefault="001C546E" w:rsidP="001C546E">
            <w:pPr>
              <w:ind w:right="85"/>
              <w:jc w:val="both"/>
              <w:rPr>
                <w:rFonts w:ascii="Calibri" w:eastAsia="Times New Roman" w:hAnsi="Calibri" w:cs="Calibri"/>
                <w:lang w:eastAsia="pt-BR"/>
              </w:rPr>
            </w:pPr>
            <w:r w:rsidRPr="001C546E">
              <w:rPr>
                <w:rFonts w:ascii="Calibri" w:eastAsia="Times New Roman" w:hAnsi="Calibri" w:cs="Calibri"/>
                <w:lang w:eastAsia="pt-BR"/>
              </w:rPr>
              <w:t>De 3 a 12 meses a depender da situação</w:t>
            </w:r>
          </w:p>
          <w:p w14:paraId="6D2E2EA9" w14:textId="77777777" w:rsidR="00165A90" w:rsidRDefault="00165A90" w:rsidP="0080050B">
            <w:pPr>
              <w:jc w:val="both"/>
              <w:rPr>
                <w:rFonts w:ascii="Calibri" w:eastAsia="Times New Roman" w:hAnsi="Calibri" w:cs="Calibri"/>
                <w:lang w:eastAsia="pt-BR"/>
              </w:rPr>
            </w:pPr>
          </w:p>
        </w:tc>
      </w:tr>
    </w:tbl>
    <w:p w14:paraId="627C5688" w14:textId="77777777" w:rsidR="00165A90" w:rsidRPr="00FF2EE7" w:rsidRDefault="00165A90" w:rsidP="00FF2EE7">
      <w:pPr>
        <w:jc w:val="center"/>
        <w:rPr>
          <w:rFonts w:cstheme="minorHAnsi"/>
          <w:b/>
          <w:bCs/>
          <w:sz w:val="24"/>
          <w:szCs w:val="24"/>
        </w:rPr>
      </w:pPr>
    </w:p>
    <w:sectPr w:rsidR="00165A90" w:rsidRPr="00FF2EE7" w:rsidSect="000827E8">
      <w:headerReference w:type="even" r:id="rId25"/>
      <w:headerReference w:type="default" r:id="rId26"/>
      <w:footerReference w:type="even" r:id="rId27"/>
      <w:footerReference w:type="default" r:id="rId28"/>
      <w:headerReference w:type="first" r:id="rId29"/>
      <w:footerReference w:type="first" r:id="rId30"/>
      <w:pgSz w:w="11906" w:h="16838"/>
      <w:pgMar w:top="25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31BAD" w14:textId="77777777" w:rsidR="00EA305B" w:rsidRDefault="00EA305B" w:rsidP="00BF35B3">
      <w:pPr>
        <w:spacing w:after="0" w:line="240" w:lineRule="auto"/>
      </w:pPr>
      <w:r>
        <w:separator/>
      </w:r>
    </w:p>
  </w:endnote>
  <w:endnote w:type="continuationSeparator" w:id="0">
    <w:p w14:paraId="1378EC13" w14:textId="77777777" w:rsidR="00EA305B" w:rsidRDefault="00EA305B"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10434" w14:textId="77777777" w:rsidR="004B3B8D" w:rsidRDefault="004B3B8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EB90B" w14:textId="77777777" w:rsidR="004B3B8D" w:rsidRDefault="004B3B8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6A29" w14:textId="77777777" w:rsidR="004B3B8D" w:rsidRDefault="004B3B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2F6F2" w14:textId="77777777" w:rsidR="00EA305B" w:rsidRDefault="00EA305B" w:rsidP="00BF35B3">
      <w:pPr>
        <w:spacing w:after="0" w:line="240" w:lineRule="auto"/>
      </w:pPr>
      <w:r>
        <w:separator/>
      </w:r>
    </w:p>
  </w:footnote>
  <w:footnote w:type="continuationSeparator" w:id="0">
    <w:p w14:paraId="29C1CD1E" w14:textId="77777777" w:rsidR="00EA305B" w:rsidRDefault="00EA305B"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735A3" w14:textId="77777777" w:rsidR="004B3B8D" w:rsidRDefault="004B3B8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B8F2" w14:textId="77777777" w:rsidR="00BF35B3" w:rsidRDefault="00BF35B3">
    <w:pPr>
      <w:pStyle w:val="Cabealho"/>
    </w:pPr>
    <w:r>
      <w:rPr>
        <w:noProof/>
        <w:lang w:eastAsia="pt-BR"/>
      </w:rPr>
      <w:drawing>
        <wp:anchor distT="0" distB="0" distL="0" distR="0" simplePos="0" relativeHeight="251659264" behindDoc="1" locked="0" layoutInCell="1" allowOverlap="1" wp14:anchorId="31085DC4" wp14:editId="692A5766">
          <wp:simplePos x="0" y="0"/>
          <wp:positionH relativeFrom="page">
            <wp:posOffset>-95250</wp:posOffset>
          </wp:positionH>
          <wp:positionV relativeFrom="page">
            <wp:posOffset>-155575</wp:posOffset>
          </wp:positionV>
          <wp:extent cx="7387109" cy="10684142"/>
          <wp:effectExtent l="0" t="0" r="4445" b="317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387109" cy="1068414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7D052" w14:textId="77777777" w:rsidR="004B3B8D" w:rsidRDefault="004B3B8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11502"/>
    <w:multiLevelType w:val="hybridMultilevel"/>
    <w:tmpl w:val="696CDE70"/>
    <w:lvl w:ilvl="0" w:tplc="04160001">
      <w:start w:val="1"/>
      <w:numFmt w:val="bullet"/>
      <w:lvlText w:val=""/>
      <w:lvlJc w:val="left"/>
      <w:pPr>
        <w:ind w:left="772" w:hanging="360"/>
      </w:pPr>
      <w:rPr>
        <w:rFonts w:ascii="Symbol" w:hAnsi="Symbol" w:hint="default"/>
      </w:rPr>
    </w:lvl>
    <w:lvl w:ilvl="1" w:tplc="04160003" w:tentative="1">
      <w:start w:val="1"/>
      <w:numFmt w:val="bullet"/>
      <w:lvlText w:val="o"/>
      <w:lvlJc w:val="left"/>
      <w:pPr>
        <w:ind w:left="1492" w:hanging="360"/>
      </w:pPr>
      <w:rPr>
        <w:rFonts w:ascii="Courier New" w:hAnsi="Courier New" w:cs="Courier New" w:hint="default"/>
      </w:rPr>
    </w:lvl>
    <w:lvl w:ilvl="2" w:tplc="04160005" w:tentative="1">
      <w:start w:val="1"/>
      <w:numFmt w:val="bullet"/>
      <w:lvlText w:val=""/>
      <w:lvlJc w:val="left"/>
      <w:pPr>
        <w:ind w:left="2212" w:hanging="360"/>
      </w:pPr>
      <w:rPr>
        <w:rFonts w:ascii="Wingdings" w:hAnsi="Wingdings" w:hint="default"/>
      </w:rPr>
    </w:lvl>
    <w:lvl w:ilvl="3" w:tplc="04160001" w:tentative="1">
      <w:start w:val="1"/>
      <w:numFmt w:val="bullet"/>
      <w:lvlText w:val=""/>
      <w:lvlJc w:val="left"/>
      <w:pPr>
        <w:ind w:left="2932" w:hanging="360"/>
      </w:pPr>
      <w:rPr>
        <w:rFonts w:ascii="Symbol" w:hAnsi="Symbol" w:hint="default"/>
      </w:rPr>
    </w:lvl>
    <w:lvl w:ilvl="4" w:tplc="04160003" w:tentative="1">
      <w:start w:val="1"/>
      <w:numFmt w:val="bullet"/>
      <w:lvlText w:val="o"/>
      <w:lvlJc w:val="left"/>
      <w:pPr>
        <w:ind w:left="3652" w:hanging="360"/>
      </w:pPr>
      <w:rPr>
        <w:rFonts w:ascii="Courier New" w:hAnsi="Courier New" w:cs="Courier New" w:hint="default"/>
      </w:rPr>
    </w:lvl>
    <w:lvl w:ilvl="5" w:tplc="04160005" w:tentative="1">
      <w:start w:val="1"/>
      <w:numFmt w:val="bullet"/>
      <w:lvlText w:val=""/>
      <w:lvlJc w:val="left"/>
      <w:pPr>
        <w:ind w:left="4372" w:hanging="360"/>
      </w:pPr>
      <w:rPr>
        <w:rFonts w:ascii="Wingdings" w:hAnsi="Wingdings" w:hint="default"/>
      </w:rPr>
    </w:lvl>
    <w:lvl w:ilvl="6" w:tplc="04160001" w:tentative="1">
      <w:start w:val="1"/>
      <w:numFmt w:val="bullet"/>
      <w:lvlText w:val=""/>
      <w:lvlJc w:val="left"/>
      <w:pPr>
        <w:ind w:left="5092" w:hanging="360"/>
      </w:pPr>
      <w:rPr>
        <w:rFonts w:ascii="Symbol" w:hAnsi="Symbol" w:hint="default"/>
      </w:rPr>
    </w:lvl>
    <w:lvl w:ilvl="7" w:tplc="04160003" w:tentative="1">
      <w:start w:val="1"/>
      <w:numFmt w:val="bullet"/>
      <w:lvlText w:val="o"/>
      <w:lvlJc w:val="left"/>
      <w:pPr>
        <w:ind w:left="5812" w:hanging="360"/>
      </w:pPr>
      <w:rPr>
        <w:rFonts w:ascii="Courier New" w:hAnsi="Courier New" w:cs="Courier New" w:hint="default"/>
      </w:rPr>
    </w:lvl>
    <w:lvl w:ilvl="8" w:tplc="04160005" w:tentative="1">
      <w:start w:val="1"/>
      <w:numFmt w:val="bullet"/>
      <w:lvlText w:val=""/>
      <w:lvlJc w:val="left"/>
      <w:pPr>
        <w:ind w:left="6532" w:hanging="360"/>
      </w:pPr>
      <w:rPr>
        <w:rFonts w:ascii="Wingdings" w:hAnsi="Wingdings" w:hint="default"/>
      </w:rPr>
    </w:lvl>
  </w:abstractNum>
  <w:abstractNum w:abstractNumId="1" w15:restartNumberingAfterBreak="0">
    <w:nsid w:val="11D37518"/>
    <w:multiLevelType w:val="multilevel"/>
    <w:tmpl w:val="EA4CFD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6C74D3"/>
    <w:multiLevelType w:val="hybridMultilevel"/>
    <w:tmpl w:val="52C4BF8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1E0A1D8F"/>
    <w:multiLevelType w:val="multilevel"/>
    <w:tmpl w:val="6F48B51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F207A"/>
    <w:multiLevelType w:val="hybridMultilevel"/>
    <w:tmpl w:val="5BE6E340"/>
    <w:lvl w:ilvl="0" w:tplc="64686AD8">
      <w:start w:val="1"/>
      <w:numFmt w:val="decimal"/>
      <w:lvlText w:val="%1)"/>
      <w:lvlJc w:val="left"/>
      <w:pPr>
        <w:ind w:left="414" w:hanging="360"/>
      </w:pPr>
      <w:rPr>
        <w:rFonts w:hint="default"/>
        <w:b/>
        <w:u w:val="single"/>
      </w:rPr>
    </w:lvl>
    <w:lvl w:ilvl="1" w:tplc="04160019" w:tentative="1">
      <w:start w:val="1"/>
      <w:numFmt w:val="lowerLetter"/>
      <w:lvlText w:val="%2."/>
      <w:lvlJc w:val="left"/>
      <w:pPr>
        <w:ind w:left="1134" w:hanging="360"/>
      </w:pPr>
    </w:lvl>
    <w:lvl w:ilvl="2" w:tplc="0416001B" w:tentative="1">
      <w:start w:val="1"/>
      <w:numFmt w:val="lowerRoman"/>
      <w:lvlText w:val="%3."/>
      <w:lvlJc w:val="right"/>
      <w:pPr>
        <w:ind w:left="1854" w:hanging="180"/>
      </w:pPr>
    </w:lvl>
    <w:lvl w:ilvl="3" w:tplc="0416000F" w:tentative="1">
      <w:start w:val="1"/>
      <w:numFmt w:val="decimal"/>
      <w:lvlText w:val="%4."/>
      <w:lvlJc w:val="left"/>
      <w:pPr>
        <w:ind w:left="2574" w:hanging="360"/>
      </w:pPr>
    </w:lvl>
    <w:lvl w:ilvl="4" w:tplc="04160019" w:tentative="1">
      <w:start w:val="1"/>
      <w:numFmt w:val="lowerLetter"/>
      <w:lvlText w:val="%5."/>
      <w:lvlJc w:val="left"/>
      <w:pPr>
        <w:ind w:left="3294" w:hanging="360"/>
      </w:pPr>
    </w:lvl>
    <w:lvl w:ilvl="5" w:tplc="0416001B" w:tentative="1">
      <w:start w:val="1"/>
      <w:numFmt w:val="lowerRoman"/>
      <w:lvlText w:val="%6."/>
      <w:lvlJc w:val="right"/>
      <w:pPr>
        <w:ind w:left="4014" w:hanging="180"/>
      </w:pPr>
    </w:lvl>
    <w:lvl w:ilvl="6" w:tplc="0416000F" w:tentative="1">
      <w:start w:val="1"/>
      <w:numFmt w:val="decimal"/>
      <w:lvlText w:val="%7."/>
      <w:lvlJc w:val="left"/>
      <w:pPr>
        <w:ind w:left="4734" w:hanging="360"/>
      </w:pPr>
    </w:lvl>
    <w:lvl w:ilvl="7" w:tplc="04160019" w:tentative="1">
      <w:start w:val="1"/>
      <w:numFmt w:val="lowerLetter"/>
      <w:lvlText w:val="%8."/>
      <w:lvlJc w:val="left"/>
      <w:pPr>
        <w:ind w:left="5454" w:hanging="360"/>
      </w:pPr>
    </w:lvl>
    <w:lvl w:ilvl="8" w:tplc="0416001B" w:tentative="1">
      <w:start w:val="1"/>
      <w:numFmt w:val="lowerRoman"/>
      <w:lvlText w:val="%9."/>
      <w:lvlJc w:val="right"/>
      <w:pPr>
        <w:ind w:left="6174" w:hanging="180"/>
      </w:pPr>
    </w:lvl>
  </w:abstractNum>
  <w:abstractNum w:abstractNumId="5" w15:restartNumberingAfterBreak="0">
    <w:nsid w:val="254A5123"/>
    <w:multiLevelType w:val="hybridMultilevel"/>
    <w:tmpl w:val="F782FC16"/>
    <w:lvl w:ilvl="0" w:tplc="C2F49D32">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F93BF2"/>
    <w:multiLevelType w:val="hybridMultilevel"/>
    <w:tmpl w:val="72A0D0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7C10640"/>
    <w:multiLevelType w:val="hybridMultilevel"/>
    <w:tmpl w:val="D9E4A8CC"/>
    <w:lvl w:ilvl="0" w:tplc="0416000F">
      <w:start w:val="1"/>
      <w:numFmt w:val="decimal"/>
      <w:lvlText w:val="%1."/>
      <w:lvlJc w:val="left"/>
      <w:pPr>
        <w:ind w:left="1197" w:hanging="360"/>
      </w:pPr>
    </w:lvl>
    <w:lvl w:ilvl="1" w:tplc="04160019" w:tentative="1">
      <w:start w:val="1"/>
      <w:numFmt w:val="lowerLetter"/>
      <w:lvlText w:val="%2."/>
      <w:lvlJc w:val="left"/>
      <w:pPr>
        <w:ind w:left="1917" w:hanging="360"/>
      </w:pPr>
    </w:lvl>
    <w:lvl w:ilvl="2" w:tplc="0416001B" w:tentative="1">
      <w:start w:val="1"/>
      <w:numFmt w:val="lowerRoman"/>
      <w:lvlText w:val="%3."/>
      <w:lvlJc w:val="right"/>
      <w:pPr>
        <w:ind w:left="2637" w:hanging="180"/>
      </w:pPr>
    </w:lvl>
    <w:lvl w:ilvl="3" w:tplc="0416000F" w:tentative="1">
      <w:start w:val="1"/>
      <w:numFmt w:val="decimal"/>
      <w:lvlText w:val="%4."/>
      <w:lvlJc w:val="left"/>
      <w:pPr>
        <w:ind w:left="3357" w:hanging="360"/>
      </w:pPr>
    </w:lvl>
    <w:lvl w:ilvl="4" w:tplc="04160019" w:tentative="1">
      <w:start w:val="1"/>
      <w:numFmt w:val="lowerLetter"/>
      <w:lvlText w:val="%5."/>
      <w:lvlJc w:val="left"/>
      <w:pPr>
        <w:ind w:left="4077" w:hanging="360"/>
      </w:pPr>
    </w:lvl>
    <w:lvl w:ilvl="5" w:tplc="0416001B" w:tentative="1">
      <w:start w:val="1"/>
      <w:numFmt w:val="lowerRoman"/>
      <w:lvlText w:val="%6."/>
      <w:lvlJc w:val="right"/>
      <w:pPr>
        <w:ind w:left="4797" w:hanging="180"/>
      </w:pPr>
    </w:lvl>
    <w:lvl w:ilvl="6" w:tplc="0416000F" w:tentative="1">
      <w:start w:val="1"/>
      <w:numFmt w:val="decimal"/>
      <w:lvlText w:val="%7."/>
      <w:lvlJc w:val="left"/>
      <w:pPr>
        <w:ind w:left="5517" w:hanging="360"/>
      </w:pPr>
    </w:lvl>
    <w:lvl w:ilvl="7" w:tplc="04160019" w:tentative="1">
      <w:start w:val="1"/>
      <w:numFmt w:val="lowerLetter"/>
      <w:lvlText w:val="%8."/>
      <w:lvlJc w:val="left"/>
      <w:pPr>
        <w:ind w:left="6237" w:hanging="360"/>
      </w:pPr>
    </w:lvl>
    <w:lvl w:ilvl="8" w:tplc="0416001B" w:tentative="1">
      <w:start w:val="1"/>
      <w:numFmt w:val="lowerRoman"/>
      <w:lvlText w:val="%9."/>
      <w:lvlJc w:val="right"/>
      <w:pPr>
        <w:ind w:left="6957" w:hanging="180"/>
      </w:pPr>
    </w:lvl>
  </w:abstractNum>
  <w:abstractNum w:abstractNumId="8" w15:restartNumberingAfterBreak="0">
    <w:nsid w:val="4A881777"/>
    <w:multiLevelType w:val="hybridMultilevel"/>
    <w:tmpl w:val="DA5CA31E"/>
    <w:lvl w:ilvl="0" w:tplc="0416000F">
      <w:start w:val="1"/>
      <w:numFmt w:val="decimal"/>
      <w:lvlText w:val="%1."/>
      <w:lvlJc w:val="left"/>
      <w:pPr>
        <w:ind w:left="206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A5B1373"/>
    <w:multiLevelType w:val="hybridMultilevel"/>
    <w:tmpl w:val="B81C90B0"/>
    <w:lvl w:ilvl="0" w:tplc="0416000F">
      <w:start w:val="1"/>
      <w:numFmt w:val="decimal"/>
      <w:lvlText w:val="%1."/>
      <w:lvlJc w:val="left"/>
      <w:pPr>
        <w:ind w:left="1197" w:hanging="360"/>
      </w:pPr>
    </w:lvl>
    <w:lvl w:ilvl="1" w:tplc="04160019" w:tentative="1">
      <w:start w:val="1"/>
      <w:numFmt w:val="lowerLetter"/>
      <w:lvlText w:val="%2."/>
      <w:lvlJc w:val="left"/>
      <w:pPr>
        <w:ind w:left="1917" w:hanging="360"/>
      </w:pPr>
    </w:lvl>
    <w:lvl w:ilvl="2" w:tplc="0416001B" w:tentative="1">
      <w:start w:val="1"/>
      <w:numFmt w:val="lowerRoman"/>
      <w:lvlText w:val="%3."/>
      <w:lvlJc w:val="right"/>
      <w:pPr>
        <w:ind w:left="2637" w:hanging="180"/>
      </w:pPr>
    </w:lvl>
    <w:lvl w:ilvl="3" w:tplc="0416000F" w:tentative="1">
      <w:start w:val="1"/>
      <w:numFmt w:val="decimal"/>
      <w:lvlText w:val="%4."/>
      <w:lvlJc w:val="left"/>
      <w:pPr>
        <w:ind w:left="3357" w:hanging="360"/>
      </w:pPr>
    </w:lvl>
    <w:lvl w:ilvl="4" w:tplc="04160019" w:tentative="1">
      <w:start w:val="1"/>
      <w:numFmt w:val="lowerLetter"/>
      <w:lvlText w:val="%5."/>
      <w:lvlJc w:val="left"/>
      <w:pPr>
        <w:ind w:left="4077" w:hanging="360"/>
      </w:pPr>
    </w:lvl>
    <w:lvl w:ilvl="5" w:tplc="0416001B" w:tentative="1">
      <w:start w:val="1"/>
      <w:numFmt w:val="lowerRoman"/>
      <w:lvlText w:val="%6."/>
      <w:lvlJc w:val="right"/>
      <w:pPr>
        <w:ind w:left="4797" w:hanging="180"/>
      </w:pPr>
    </w:lvl>
    <w:lvl w:ilvl="6" w:tplc="0416000F" w:tentative="1">
      <w:start w:val="1"/>
      <w:numFmt w:val="decimal"/>
      <w:lvlText w:val="%7."/>
      <w:lvlJc w:val="left"/>
      <w:pPr>
        <w:ind w:left="5517" w:hanging="360"/>
      </w:pPr>
    </w:lvl>
    <w:lvl w:ilvl="7" w:tplc="04160019" w:tentative="1">
      <w:start w:val="1"/>
      <w:numFmt w:val="lowerLetter"/>
      <w:lvlText w:val="%8."/>
      <w:lvlJc w:val="left"/>
      <w:pPr>
        <w:ind w:left="6237" w:hanging="360"/>
      </w:pPr>
    </w:lvl>
    <w:lvl w:ilvl="8" w:tplc="0416001B" w:tentative="1">
      <w:start w:val="1"/>
      <w:numFmt w:val="lowerRoman"/>
      <w:lvlText w:val="%9."/>
      <w:lvlJc w:val="right"/>
      <w:pPr>
        <w:ind w:left="6957" w:hanging="180"/>
      </w:pPr>
    </w:lvl>
  </w:abstractNum>
  <w:abstractNum w:abstractNumId="10" w15:restartNumberingAfterBreak="0">
    <w:nsid w:val="64DF041C"/>
    <w:multiLevelType w:val="hybridMultilevel"/>
    <w:tmpl w:val="9BB052D8"/>
    <w:lvl w:ilvl="0" w:tplc="04160001">
      <w:start w:val="1"/>
      <w:numFmt w:val="bullet"/>
      <w:lvlText w:val=""/>
      <w:lvlJc w:val="left"/>
      <w:pPr>
        <w:ind w:left="918" w:hanging="360"/>
      </w:pPr>
      <w:rPr>
        <w:rFonts w:ascii="Symbol" w:hAnsi="Symbol" w:hint="default"/>
      </w:rPr>
    </w:lvl>
    <w:lvl w:ilvl="1" w:tplc="04160003" w:tentative="1">
      <w:start w:val="1"/>
      <w:numFmt w:val="bullet"/>
      <w:lvlText w:val="o"/>
      <w:lvlJc w:val="left"/>
      <w:pPr>
        <w:ind w:left="1638" w:hanging="360"/>
      </w:pPr>
      <w:rPr>
        <w:rFonts w:ascii="Courier New" w:hAnsi="Courier New" w:cs="Courier New" w:hint="default"/>
      </w:rPr>
    </w:lvl>
    <w:lvl w:ilvl="2" w:tplc="04160005" w:tentative="1">
      <w:start w:val="1"/>
      <w:numFmt w:val="bullet"/>
      <w:lvlText w:val=""/>
      <w:lvlJc w:val="left"/>
      <w:pPr>
        <w:ind w:left="2358" w:hanging="360"/>
      </w:pPr>
      <w:rPr>
        <w:rFonts w:ascii="Wingdings" w:hAnsi="Wingdings" w:hint="default"/>
      </w:rPr>
    </w:lvl>
    <w:lvl w:ilvl="3" w:tplc="04160001" w:tentative="1">
      <w:start w:val="1"/>
      <w:numFmt w:val="bullet"/>
      <w:lvlText w:val=""/>
      <w:lvlJc w:val="left"/>
      <w:pPr>
        <w:ind w:left="3078" w:hanging="360"/>
      </w:pPr>
      <w:rPr>
        <w:rFonts w:ascii="Symbol" w:hAnsi="Symbol" w:hint="default"/>
      </w:rPr>
    </w:lvl>
    <w:lvl w:ilvl="4" w:tplc="04160003" w:tentative="1">
      <w:start w:val="1"/>
      <w:numFmt w:val="bullet"/>
      <w:lvlText w:val="o"/>
      <w:lvlJc w:val="left"/>
      <w:pPr>
        <w:ind w:left="3798" w:hanging="360"/>
      </w:pPr>
      <w:rPr>
        <w:rFonts w:ascii="Courier New" w:hAnsi="Courier New" w:cs="Courier New" w:hint="default"/>
      </w:rPr>
    </w:lvl>
    <w:lvl w:ilvl="5" w:tplc="04160005" w:tentative="1">
      <w:start w:val="1"/>
      <w:numFmt w:val="bullet"/>
      <w:lvlText w:val=""/>
      <w:lvlJc w:val="left"/>
      <w:pPr>
        <w:ind w:left="4518" w:hanging="360"/>
      </w:pPr>
      <w:rPr>
        <w:rFonts w:ascii="Wingdings" w:hAnsi="Wingdings" w:hint="default"/>
      </w:rPr>
    </w:lvl>
    <w:lvl w:ilvl="6" w:tplc="04160001" w:tentative="1">
      <w:start w:val="1"/>
      <w:numFmt w:val="bullet"/>
      <w:lvlText w:val=""/>
      <w:lvlJc w:val="left"/>
      <w:pPr>
        <w:ind w:left="5238" w:hanging="360"/>
      </w:pPr>
      <w:rPr>
        <w:rFonts w:ascii="Symbol" w:hAnsi="Symbol" w:hint="default"/>
      </w:rPr>
    </w:lvl>
    <w:lvl w:ilvl="7" w:tplc="04160003" w:tentative="1">
      <w:start w:val="1"/>
      <w:numFmt w:val="bullet"/>
      <w:lvlText w:val="o"/>
      <w:lvlJc w:val="left"/>
      <w:pPr>
        <w:ind w:left="5958" w:hanging="360"/>
      </w:pPr>
      <w:rPr>
        <w:rFonts w:ascii="Courier New" w:hAnsi="Courier New" w:cs="Courier New" w:hint="default"/>
      </w:rPr>
    </w:lvl>
    <w:lvl w:ilvl="8" w:tplc="04160005" w:tentative="1">
      <w:start w:val="1"/>
      <w:numFmt w:val="bullet"/>
      <w:lvlText w:val=""/>
      <w:lvlJc w:val="left"/>
      <w:pPr>
        <w:ind w:left="6678" w:hanging="360"/>
      </w:pPr>
      <w:rPr>
        <w:rFonts w:ascii="Wingdings" w:hAnsi="Wingdings" w:hint="default"/>
      </w:rPr>
    </w:lvl>
  </w:abstractNum>
  <w:abstractNum w:abstractNumId="11" w15:restartNumberingAfterBreak="0">
    <w:nsid w:val="66E82276"/>
    <w:multiLevelType w:val="multilevel"/>
    <w:tmpl w:val="877410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696B0663"/>
    <w:multiLevelType w:val="hybridMultilevel"/>
    <w:tmpl w:val="765ACEE6"/>
    <w:lvl w:ilvl="0" w:tplc="0416000F">
      <w:start w:val="1"/>
      <w:numFmt w:val="decimal"/>
      <w:lvlText w:val="%1."/>
      <w:lvlJc w:val="left"/>
      <w:pPr>
        <w:ind w:left="1339" w:hanging="360"/>
      </w:pPr>
    </w:lvl>
    <w:lvl w:ilvl="1" w:tplc="04160019" w:tentative="1">
      <w:start w:val="1"/>
      <w:numFmt w:val="lowerLetter"/>
      <w:lvlText w:val="%2."/>
      <w:lvlJc w:val="left"/>
      <w:pPr>
        <w:ind w:left="2059" w:hanging="360"/>
      </w:pPr>
    </w:lvl>
    <w:lvl w:ilvl="2" w:tplc="0416001B" w:tentative="1">
      <w:start w:val="1"/>
      <w:numFmt w:val="lowerRoman"/>
      <w:lvlText w:val="%3."/>
      <w:lvlJc w:val="right"/>
      <w:pPr>
        <w:ind w:left="2779" w:hanging="180"/>
      </w:pPr>
    </w:lvl>
    <w:lvl w:ilvl="3" w:tplc="0416000F" w:tentative="1">
      <w:start w:val="1"/>
      <w:numFmt w:val="decimal"/>
      <w:lvlText w:val="%4."/>
      <w:lvlJc w:val="left"/>
      <w:pPr>
        <w:ind w:left="3499" w:hanging="360"/>
      </w:pPr>
    </w:lvl>
    <w:lvl w:ilvl="4" w:tplc="04160019" w:tentative="1">
      <w:start w:val="1"/>
      <w:numFmt w:val="lowerLetter"/>
      <w:lvlText w:val="%5."/>
      <w:lvlJc w:val="left"/>
      <w:pPr>
        <w:ind w:left="4219" w:hanging="360"/>
      </w:pPr>
    </w:lvl>
    <w:lvl w:ilvl="5" w:tplc="0416001B" w:tentative="1">
      <w:start w:val="1"/>
      <w:numFmt w:val="lowerRoman"/>
      <w:lvlText w:val="%6."/>
      <w:lvlJc w:val="right"/>
      <w:pPr>
        <w:ind w:left="4939" w:hanging="180"/>
      </w:pPr>
    </w:lvl>
    <w:lvl w:ilvl="6" w:tplc="0416000F" w:tentative="1">
      <w:start w:val="1"/>
      <w:numFmt w:val="decimal"/>
      <w:lvlText w:val="%7."/>
      <w:lvlJc w:val="left"/>
      <w:pPr>
        <w:ind w:left="5659" w:hanging="360"/>
      </w:pPr>
    </w:lvl>
    <w:lvl w:ilvl="7" w:tplc="04160019" w:tentative="1">
      <w:start w:val="1"/>
      <w:numFmt w:val="lowerLetter"/>
      <w:lvlText w:val="%8."/>
      <w:lvlJc w:val="left"/>
      <w:pPr>
        <w:ind w:left="6379" w:hanging="360"/>
      </w:pPr>
    </w:lvl>
    <w:lvl w:ilvl="8" w:tplc="0416001B" w:tentative="1">
      <w:start w:val="1"/>
      <w:numFmt w:val="lowerRoman"/>
      <w:lvlText w:val="%9."/>
      <w:lvlJc w:val="right"/>
      <w:pPr>
        <w:ind w:left="7099" w:hanging="180"/>
      </w:pPr>
    </w:lvl>
  </w:abstractNum>
  <w:abstractNum w:abstractNumId="13" w15:restartNumberingAfterBreak="0">
    <w:nsid w:val="71720488"/>
    <w:multiLevelType w:val="hybridMultilevel"/>
    <w:tmpl w:val="A72EF996"/>
    <w:lvl w:ilvl="0" w:tplc="0416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6D94344"/>
    <w:multiLevelType w:val="hybridMultilevel"/>
    <w:tmpl w:val="EC0290F4"/>
    <w:lvl w:ilvl="0" w:tplc="8608653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76C44A5"/>
    <w:multiLevelType w:val="hybridMultilevel"/>
    <w:tmpl w:val="15B66C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D410770"/>
    <w:multiLevelType w:val="hybridMultilevel"/>
    <w:tmpl w:val="4F26B47C"/>
    <w:lvl w:ilvl="0" w:tplc="04160001">
      <w:start w:val="1"/>
      <w:numFmt w:val="bullet"/>
      <w:lvlText w:val=""/>
      <w:lvlJc w:val="left"/>
      <w:pPr>
        <w:ind w:left="1195" w:hanging="360"/>
      </w:pPr>
      <w:rPr>
        <w:rFonts w:ascii="Symbol" w:hAnsi="Symbol" w:hint="default"/>
      </w:rPr>
    </w:lvl>
    <w:lvl w:ilvl="1" w:tplc="04160003" w:tentative="1">
      <w:start w:val="1"/>
      <w:numFmt w:val="bullet"/>
      <w:lvlText w:val="o"/>
      <w:lvlJc w:val="left"/>
      <w:pPr>
        <w:ind w:left="1915" w:hanging="360"/>
      </w:pPr>
      <w:rPr>
        <w:rFonts w:ascii="Courier New" w:hAnsi="Courier New" w:cs="Courier New" w:hint="default"/>
      </w:rPr>
    </w:lvl>
    <w:lvl w:ilvl="2" w:tplc="04160005" w:tentative="1">
      <w:start w:val="1"/>
      <w:numFmt w:val="bullet"/>
      <w:lvlText w:val=""/>
      <w:lvlJc w:val="left"/>
      <w:pPr>
        <w:ind w:left="2635" w:hanging="360"/>
      </w:pPr>
      <w:rPr>
        <w:rFonts w:ascii="Wingdings" w:hAnsi="Wingdings" w:hint="default"/>
      </w:rPr>
    </w:lvl>
    <w:lvl w:ilvl="3" w:tplc="04160001" w:tentative="1">
      <w:start w:val="1"/>
      <w:numFmt w:val="bullet"/>
      <w:lvlText w:val=""/>
      <w:lvlJc w:val="left"/>
      <w:pPr>
        <w:ind w:left="3355" w:hanging="360"/>
      </w:pPr>
      <w:rPr>
        <w:rFonts w:ascii="Symbol" w:hAnsi="Symbol" w:hint="default"/>
      </w:rPr>
    </w:lvl>
    <w:lvl w:ilvl="4" w:tplc="04160003" w:tentative="1">
      <w:start w:val="1"/>
      <w:numFmt w:val="bullet"/>
      <w:lvlText w:val="o"/>
      <w:lvlJc w:val="left"/>
      <w:pPr>
        <w:ind w:left="4075" w:hanging="360"/>
      </w:pPr>
      <w:rPr>
        <w:rFonts w:ascii="Courier New" w:hAnsi="Courier New" w:cs="Courier New" w:hint="default"/>
      </w:rPr>
    </w:lvl>
    <w:lvl w:ilvl="5" w:tplc="04160005" w:tentative="1">
      <w:start w:val="1"/>
      <w:numFmt w:val="bullet"/>
      <w:lvlText w:val=""/>
      <w:lvlJc w:val="left"/>
      <w:pPr>
        <w:ind w:left="4795" w:hanging="360"/>
      </w:pPr>
      <w:rPr>
        <w:rFonts w:ascii="Wingdings" w:hAnsi="Wingdings" w:hint="default"/>
      </w:rPr>
    </w:lvl>
    <w:lvl w:ilvl="6" w:tplc="04160001" w:tentative="1">
      <w:start w:val="1"/>
      <w:numFmt w:val="bullet"/>
      <w:lvlText w:val=""/>
      <w:lvlJc w:val="left"/>
      <w:pPr>
        <w:ind w:left="5515" w:hanging="360"/>
      </w:pPr>
      <w:rPr>
        <w:rFonts w:ascii="Symbol" w:hAnsi="Symbol" w:hint="default"/>
      </w:rPr>
    </w:lvl>
    <w:lvl w:ilvl="7" w:tplc="04160003" w:tentative="1">
      <w:start w:val="1"/>
      <w:numFmt w:val="bullet"/>
      <w:lvlText w:val="o"/>
      <w:lvlJc w:val="left"/>
      <w:pPr>
        <w:ind w:left="6235" w:hanging="360"/>
      </w:pPr>
      <w:rPr>
        <w:rFonts w:ascii="Courier New" w:hAnsi="Courier New" w:cs="Courier New" w:hint="default"/>
      </w:rPr>
    </w:lvl>
    <w:lvl w:ilvl="8" w:tplc="04160005" w:tentative="1">
      <w:start w:val="1"/>
      <w:numFmt w:val="bullet"/>
      <w:lvlText w:val=""/>
      <w:lvlJc w:val="left"/>
      <w:pPr>
        <w:ind w:left="6955" w:hanging="360"/>
      </w:pPr>
      <w:rPr>
        <w:rFonts w:ascii="Wingdings" w:hAnsi="Wingdings" w:hint="default"/>
      </w:rPr>
    </w:lvl>
  </w:abstractNum>
  <w:abstractNum w:abstractNumId="17" w15:restartNumberingAfterBreak="0">
    <w:nsid w:val="7DCE286D"/>
    <w:multiLevelType w:val="multilevel"/>
    <w:tmpl w:val="598499EA"/>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b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F7E573F"/>
    <w:multiLevelType w:val="hybridMultilevel"/>
    <w:tmpl w:val="F5E632F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00325816">
    <w:abstractNumId w:val="11"/>
  </w:num>
  <w:num w:numId="2" w16cid:durableId="1739089123">
    <w:abstractNumId w:val="4"/>
  </w:num>
  <w:num w:numId="3" w16cid:durableId="1088187729">
    <w:abstractNumId w:val="2"/>
  </w:num>
  <w:num w:numId="4" w16cid:durableId="351421654">
    <w:abstractNumId w:val="1"/>
  </w:num>
  <w:num w:numId="5" w16cid:durableId="542639190">
    <w:abstractNumId w:val="16"/>
  </w:num>
  <w:num w:numId="6" w16cid:durableId="889999061">
    <w:abstractNumId w:val="18"/>
  </w:num>
  <w:num w:numId="7" w16cid:durableId="98765098">
    <w:abstractNumId w:val="3"/>
  </w:num>
  <w:num w:numId="8" w16cid:durableId="1879008656">
    <w:abstractNumId w:val="17"/>
  </w:num>
  <w:num w:numId="9" w16cid:durableId="626355543">
    <w:abstractNumId w:val="10"/>
  </w:num>
  <w:num w:numId="10" w16cid:durableId="1499423226">
    <w:abstractNumId w:val="15"/>
  </w:num>
  <w:num w:numId="11" w16cid:durableId="1785074028">
    <w:abstractNumId w:val="0"/>
  </w:num>
  <w:num w:numId="12" w16cid:durableId="706952017">
    <w:abstractNumId w:val="6"/>
  </w:num>
  <w:num w:numId="13" w16cid:durableId="1532302295">
    <w:abstractNumId w:val="7"/>
  </w:num>
  <w:num w:numId="14" w16cid:durableId="1052076341">
    <w:abstractNumId w:val="9"/>
  </w:num>
  <w:num w:numId="15" w16cid:durableId="712000999">
    <w:abstractNumId w:val="12"/>
  </w:num>
  <w:num w:numId="16" w16cid:durableId="357201496">
    <w:abstractNumId w:val="13"/>
  </w:num>
  <w:num w:numId="17" w16cid:durableId="375784749">
    <w:abstractNumId w:val="14"/>
  </w:num>
  <w:num w:numId="18" w16cid:durableId="1588883843">
    <w:abstractNumId w:val="8"/>
  </w:num>
  <w:num w:numId="19" w16cid:durableId="114546590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013F2"/>
    <w:rsid w:val="00011BD1"/>
    <w:rsid w:val="00012C61"/>
    <w:rsid w:val="000152EE"/>
    <w:rsid w:val="00021197"/>
    <w:rsid w:val="0002347F"/>
    <w:rsid w:val="0003039E"/>
    <w:rsid w:val="00031D6B"/>
    <w:rsid w:val="000342C6"/>
    <w:rsid w:val="00050512"/>
    <w:rsid w:val="00064111"/>
    <w:rsid w:val="00066058"/>
    <w:rsid w:val="00070ABA"/>
    <w:rsid w:val="00080133"/>
    <w:rsid w:val="000827E8"/>
    <w:rsid w:val="000A731E"/>
    <w:rsid w:val="000B0818"/>
    <w:rsid w:val="000C5511"/>
    <w:rsid w:val="000D484A"/>
    <w:rsid w:val="000E0437"/>
    <w:rsid w:val="00125D5B"/>
    <w:rsid w:val="00141940"/>
    <w:rsid w:val="00150B5F"/>
    <w:rsid w:val="00154A2E"/>
    <w:rsid w:val="001567BB"/>
    <w:rsid w:val="00165A90"/>
    <w:rsid w:val="0019569F"/>
    <w:rsid w:val="001A48F1"/>
    <w:rsid w:val="001B4264"/>
    <w:rsid w:val="001B715D"/>
    <w:rsid w:val="001C546E"/>
    <w:rsid w:val="001D3A9A"/>
    <w:rsid w:val="001D7C5B"/>
    <w:rsid w:val="001E3451"/>
    <w:rsid w:val="002032E6"/>
    <w:rsid w:val="00203EA4"/>
    <w:rsid w:val="00215072"/>
    <w:rsid w:val="00220FBF"/>
    <w:rsid w:val="00225CA6"/>
    <w:rsid w:val="00240CC7"/>
    <w:rsid w:val="002564F4"/>
    <w:rsid w:val="00256EAD"/>
    <w:rsid w:val="00263E1A"/>
    <w:rsid w:val="002645C4"/>
    <w:rsid w:val="00264B85"/>
    <w:rsid w:val="002764FA"/>
    <w:rsid w:val="0028189C"/>
    <w:rsid w:val="002978AC"/>
    <w:rsid w:val="002B4FA6"/>
    <w:rsid w:val="002B7067"/>
    <w:rsid w:val="002C1F05"/>
    <w:rsid w:val="002C613E"/>
    <w:rsid w:val="002C615D"/>
    <w:rsid w:val="002D3948"/>
    <w:rsid w:val="002E23AA"/>
    <w:rsid w:val="002E59C6"/>
    <w:rsid w:val="002E6642"/>
    <w:rsid w:val="002F36C5"/>
    <w:rsid w:val="002F55E6"/>
    <w:rsid w:val="00301125"/>
    <w:rsid w:val="00304B94"/>
    <w:rsid w:val="00306174"/>
    <w:rsid w:val="00315EE2"/>
    <w:rsid w:val="003161D4"/>
    <w:rsid w:val="0032349F"/>
    <w:rsid w:val="00334017"/>
    <w:rsid w:val="00343040"/>
    <w:rsid w:val="00344CAE"/>
    <w:rsid w:val="0035027B"/>
    <w:rsid w:val="0035311E"/>
    <w:rsid w:val="00364572"/>
    <w:rsid w:val="003653FE"/>
    <w:rsid w:val="00370B45"/>
    <w:rsid w:val="003716DE"/>
    <w:rsid w:val="0037309C"/>
    <w:rsid w:val="00380B4E"/>
    <w:rsid w:val="00382423"/>
    <w:rsid w:val="00384506"/>
    <w:rsid w:val="0038545A"/>
    <w:rsid w:val="00390E2A"/>
    <w:rsid w:val="00397E92"/>
    <w:rsid w:val="003A4E7B"/>
    <w:rsid w:val="003B089A"/>
    <w:rsid w:val="003B2CB0"/>
    <w:rsid w:val="003B65B9"/>
    <w:rsid w:val="003C3B79"/>
    <w:rsid w:val="003D01EE"/>
    <w:rsid w:val="003D4645"/>
    <w:rsid w:val="003D561E"/>
    <w:rsid w:val="003E14B1"/>
    <w:rsid w:val="003E290D"/>
    <w:rsid w:val="003F60C7"/>
    <w:rsid w:val="003F7C06"/>
    <w:rsid w:val="00403756"/>
    <w:rsid w:val="00413AF6"/>
    <w:rsid w:val="004217AF"/>
    <w:rsid w:val="00440949"/>
    <w:rsid w:val="00466747"/>
    <w:rsid w:val="0046714D"/>
    <w:rsid w:val="00475BF8"/>
    <w:rsid w:val="004760E5"/>
    <w:rsid w:val="0048176C"/>
    <w:rsid w:val="0048366B"/>
    <w:rsid w:val="00486FBB"/>
    <w:rsid w:val="00494D74"/>
    <w:rsid w:val="004B1330"/>
    <w:rsid w:val="004B3B8D"/>
    <w:rsid w:val="004D4A17"/>
    <w:rsid w:val="004E4275"/>
    <w:rsid w:val="004F1315"/>
    <w:rsid w:val="004F137A"/>
    <w:rsid w:val="004F2A53"/>
    <w:rsid w:val="004F59C6"/>
    <w:rsid w:val="00506505"/>
    <w:rsid w:val="00511B01"/>
    <w:rsid w:val="00530E1D"/>
    <w:rsid w:val="005460DF"/>
    <w:rsid w:val="00552056"/>
    <w:rsid w:val="00555800"/>
    <w:rsid w:val="00562AD8"/>
    <w:rsid w:val="005762CF"/>
    <w:rsid w:val="00595D49"/>
    <w:rsid w:val="005A21B8"/>
    <w:rsid w:val="005B1D02"/>
    <w:rsid w:val="005D748C"/>
    <w:rsid w:val="005E0FBF"/>
    <w:rsid w:val="005E5106"/>
    <w:rsid w:val="005E61F7"/>
    <w:rsid w:val="00607523"/>
    <w:rsid w:val="00631B23"/>
    <w:rsid w:val="00635ECC"/>
    <w:rsid w:val="00635F1B"/>
    <w:rsid w:val="006417FE"/>
    <w:rsid w:val="006452CB"/>
    <w:rsid w:val="0064663F"/>
    <w:rsid w:val="00650CE4"/>
    <w:rsid w:val="00670FE3"/>
    <w:rsid w:val="006818D9"/>
    <w:rsid w:val="0068261E"/>
    <w:rsid w:val="00685E62"/>
    <w:rsid w:val="00690EA4"/>
    <w:rsid w:val="006B1617"/>
    <w:rsid w:val="006B1D70"/>
    <w:rsid w:val="006C079D"/>
    <w:rsid w:val="006D7683"/>
    <w:rsid w:val="006E4B91"/>
    <w:rsid w:val="006E58F9"/>
    <w:rsid w:val="006F1E6B"/>
    <w:rsid w:val="007062C6"/>
    <w:rsid w:val="00722822"/>
    <w:rsid w:val="007300CE"/>
    <w:rsid w:val="00733EE1"/>
    <w:rsid w:val="00737BFA"/>
    <w:rsid w:val="00740B49"/>
    <w:rsid w:val="00743954"/>
    <w:rsid w:val="007645B9"/>
    <w:rsid w:val="00767FCC"/>
    <w:rsid w:val="00775B79"/>
    <w:rsid w:val="00782899"/>
    <w:rsid w:val="0079136F"/>
    <w:rsid w:val="00796B49"/>
    <w:rsid w:val="007A0DAF"/>
    <w:rsid w:val="007A1AF1"/>
    <w:rsid w:val="007B12C6"/>
    <w:rsid w:val="007D32A0"/>
    <w:rsid w:val="007D49A1"/>
    <w:rsid w:val="007D5FAC"/>
    <w:rsid w:val="007E1DCB"/>
    <w:rsid w:val="007E5B9B"/>
    <w:rsid w:val="007F389C"/>
    <w:rsid w:val="007F42EE"/>
    <w:rsid w:val="00804A07"/>
    <w:rsid w:val="008118C4"/>
    <w:rsid w:val="00821064"/>
    <w:rsid w:val="00823DD3"/>
    <w:rsid w:val="00833BA6"/>
    <w:rsid w:val="00834548"/>
    <w:rsid w:val="00846491"/>
    <w:rsid w:val="00864826"/>
    <w:rsid w:val="00870900"/>
    <w:rsid w:val="00873A44"/>
    <w:rsid w:val="00892DDD"/>
    <w:rsid w:val="0089514E"/>
    <w:rsid w:val="008A060F"/>
    <w:rsid w:val="008B2AA1"/>
    <w:rsid w:val="008B5660"/>
    <w:rsid w:val="008C3766"/>
    <w:rsid w:val="008D17F6"/>
    <w:rsid w:val="008E3765"/>
    <w:rsid w:val="008E46B5"/>
    <w:rsid w:val="00917069"/>
    <w:rsid w:val="00923856"/>
    <w:rsid w:val="00927A3D"/>
    <w:rsid w:val="009377CD"/>
    <w:rsid w:val="0094179E"/>
    <w:rsid w:val="00942ECF"/>
    <w:rsid w:val="00946A26"/>
    <w:rsid w:val="009566AF"/>
    <w:rsid w:val="00962B54"/>
    <w:rsid w:val="00966116"/>
    <w:rsid w:val="009849F5"/>
    <w:rsid w:val="009901CA"/>
    <w:rsid w:val="009C3DFD"/>
    <w:rsid w:val="009C441D"/>
    <w:rsid w:val="009C7E05"/>
    <w:rsid w:val="009D5811"/>
    <w:rsid w:val="009D6D94"/>
    <w:rsid w:val="009E1367"/>
    <w:rsid w:val="009E6011"/>
    <w:rsid w:val="009F4C85"/>
    <w:rsid w:val="009F5C4A"/>
    <w:rsid w:val="00A00E86"/>
    <w:rsid w:val="00A072AB"/>
    <w:rsid w:val="00A11771"/>
    <w:rsid w:val="00A11AE8"/>
    <w:rsid w:val="00A144B4"/>
    <w:rsid w:val="00A31E1B"/>
    <w:rsid w:val="00A35D8D"/>
    <w:rsid w:val="00A3674A"/>
    <w:rsid w:val="00A477D5"/>
    <w:rsid w:val="00A57C60"/>
    <w:rsid w:val="00A7137D"/>
    <w:rsid w:val="00A71CB7"/>
    <w:rsid w:val="00A80530"/>
    <w:rsid w:val="00A92A6F"/>
    <w:rsid w:val="00A93008"/>
    <w:rsid w:val="00AA14EB"/>
    <w:rsid w:val="00AA52FD"/>
    <w:rsid w:val="00AB0FBF"/>
    <w:rsid w:val="00AB4798"/>
    <w:rsid w:val="00AB4A78"/>
    <w:rsid w:val="00AB7218"/>
    <w:rsid w:val="00AC3249"/>
    <w:rsid w:val="00AD2154"/>
    <w:rsid w:val="00AE208E"/>
    <w:rsid w:val="00AE2506"/>
    <w:rsid w:val="00AF2C81"/>
    <w:rsid w:val="00B02409"/>
    <w:rsid w:val="00B033D3"/>
    <w:rsid w:val="00B064C3"/>
    <w:rsid w:val="00B14C90"/>
    <w:rsid w:val="00B22A6F"/>
    <w:rsid w:val="00B2363F"/>
    <w:rsid w:val="00B2413D"/>
    <w:rsid w:val="00B3542B"/>
    <w:rsid w:val="00B44D29"/>
    <w:rsid w:val="00B52633"/>
    <w:rsid w:val="00B63AF3"/>
    <w:rsid w:val="00B67C39"/>
    <w:rsid w:val="00B74D5A"/>
    <w:rsid w:val="00B77707"/>
    <w:rsid w:val="00B77B66"/>
    <w:rsid w:val="00B80259"/>
    <w:rsid w:val="00B8265F"/>
    <w:rsid w:val="00B856E5"/>
    <w:rsid w:val="00B86493"/>
    <w:rsid w:val="00B87626"/>
    <w:rsid w:val="00B91D9A"/>
    <w:rsid w:val="00BB2949"/>
    <w:rsid w:val="00BC00F8"/>
    <w:rsid w:val="00BC21DC"/>
    <w:rsid w:val="00BC7888"/>
    <w:rsid w:val="00BD2EFE"/>
    <w:rsid w:val="00BE4700"/>
    <w:rsid w:val="00BF35B3"/>
    <w:rsid w:val="00C0364B"/>
    <w:rsid w:val="00C05C55"/>
    <w:rsid w:val="00C06D61"/>
    <w:rsid w:val="00C35175"/>
    <w:rsid w:val="00C43B49"/>
    <w:rsid w:val="00C524B7"/>
    <w:rsid w:val="00C53B69"/>
    <w:rsid w:val="00C5755C"/>
    <w:rsid w:val="00C669CB"/>
    <w:rsid w:val="00C875D9"/>
    <w:rsid w:val="00C876F6"/>
    <w:rsid w:val="00C90E26"/>
    <w:rsid w:val="00C93DD6"/>
    <w:rsid w:val="00C9770B"/>
    <w:rsid w:val="00CA1651"/>
    <w:rsid w:val="00CC1363"/>
    <w:rsid w:val="00CC13F5"/>
    <w:rsid w:val="00CC3838"/>
    <w:rsid w:val="00CD0AED"/>
    <w:rsid w:val="00CE04C1"/>
    <w:rsid w:val="00CE1AEE"/>
    <w:rsid w:val="00CE32D9"/>
    <w:rsid w:val="00CF0256"/>
    <w:rsid w:val="00CF17DC"/>
    <w:rsid w:val="00CF574D"/>
    <w:rsid w:val="00D04493"/>
    <w:rsid w:val="00D15304"/>
    <w:rsid w:val="00D235B8"/>
    <w:rsid w:val="00D23FA3"/>
    <w:rsid w:val="00D24C97"/>
    <w:rsid w:val="00D36CC9"/>
    <w:rsid w:val="00D433B0"/>
    <w:rsid w:val="00D514EB"/>
    <w:rsid w:val="00D55D9C"/>
    <w:rsid w:val="00D56955"/>
    <w:rsid w:val="00D7147B"/>
    <w:rsid w:val="00D83F85"/>
    <w:rsid w:val="00D913F0"/>
    <w:rsid w:val="00DA7EFF"/>
    <w:rsid w:val="00DC05B8"/>
    <w:rsid w:val="00DC1795"/>
    <w:rsid w:val="00DC2D22"/>
    <w:rsid w:val="00DC2D84"/>
    <w:rsid w:val="00DD27F5"/>
    <w:rsid w:val="00E04505"/>
    <w:rsid w:val="00E051F0"/>
    <w:rsid w:val="00E411E4"/>
    <w:rsid w:val="00E524B1"/>
    <w:rsid w:val="00E61E66"/>
    <w:rsid w:val="00E647FD"/>
    <w:rsid w:val="00E804A8"/>
    <w:rsid w:val="00E834B4"/>
    <w:rsid w:val="00E9151A"/>
    <w:rsid w:val="00EA305B"/>
    <w:rsid w:val="00EE3298"/>
    <w:rsid w:val="00EE6DEC"/>
    <w:rsid w:val="00EF6843"/>
    <w:rsid w:val="00F064A2"/>
    <w:rsid w:val="00F06B66"/>
    <w:rsid w:val="00F15CD8"/>
    <w:rsid w:val="00F33BBF"/>
    <w:rsid w:val="00F454C2"/>
    <w:rsid w:val="00F61D12"/>
    <w:rsid w:val="00F62075"/>
    <w:rsid w:val="00F720F2"/>
    <w:rsid w:val="00F75D4B"/>
    <w:rsid w:val="00F765A5"/>
    <w:rsid w:val="00F76FCA"/>
    <w:rsid w:val="00F8095A"/>
    <w:rsid w:val="00F80D35"/>
    <w:rsid w:val="00F974FA"/>
    <w:rsid w:val="00FA08F9"/>
    <w:rsid w:val="00FA1412"/>
    <w:rsid w:val="00FA53D2"/>
    <w:rsid w:val="00FA5A09"/>
    <w:rsid w:val="00FB7CFB"/>
    <w:rsid w:val="00FB7D25"/>
    <w:rsid w:val="00FC1C52"/>
    <w:rsid w:val="00FC6A7D"/>
    <w:rsid w:val="00FD44BB"/>
    <w:rsid w:val="00FD716E"/>
    <w:rsid w:val="00FE1CEA"/>
    <w:rsid w:val="00FE3AE4"/>
    <w:rsid w:val="00FE3B8B"/>
    <w:rsid w:val="00FE3C86"/>
    <w:rsid w:val="00FE6DB2"/>
    <w:rsid w:val="00FE7A97"/>
    <w:rsid w:val="00FF12DD"/>
    <w:rsid w:val="00FF2EE7"/>
    <w:rsid w:val="00FF68DD"/>
    <w:rsid w:val="00FF76B0"/>
    <w:rsid w:val="10A42F9A"/>
    <w:rsid w:val="1A064DEA"/>
    <w:rsid w:val="3093A0BE"/>
    <w:rsid w:val="4CC711C5"/>
    <w:rsid w:val="4ECCB73B"/>
    <w:rsid w:val="5CB594E2"/>
    <w:rsid w:val="5E28C977"/>
    <w:rsid w:val="67BDF595"/>
    <w:rsid w:val="71F957A4"/>
    <w:rsid w:val="744522F9"/>
    <w:rsid w:val="7450E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AE2C"/>
  <w15:docId w15:val="{06D7B8B6-350C-45D3-BE55-1AB03C026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90"/>
  </w:style>
  <w:style w:type="paragraph" w:styleId="Ttulo2">
    <w:name w:val="heading 2"/>
    <w:basedOn w:val="Normal"/>
    <w:next w:val="Normal"/>
    <w:link w:val="Ttulo2Char"/>
    <w:uiPriority w:val="9"/>
    <w:semiHidden/>
    <w:unhideWhenUsed/>
    <w:qFormat/>
    <w:rsid w:val="00012C61"/>
    <w:pPr>
      <w:keepNext/>
      <w:keepLines/>
      <w:spacing w:before="40" w:after="0" w:line="259" w:lineRule="auto"/>
      <w:outlineLvl w:val="1"/>
    </w:pPr>
    <w:rPr>
      <w:rFonts w:asciiTheme="majorHAnsi" w:eastAsiaTheme="majorEastAsia" w:hAnsiTheme="majorHAnsi" w:cstheme="majorBidi"/>
      <w:color w:val="365F91" w:themeColor="accent1" w:themeShade="BF"/>
      <w:kern w:val="2"/>
      <w:sz w:val="26"/>
      <w:szCs w:val="26"/>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paragraph" w:customStyle="1" w:styleId="ndice">
    <w:name w:val="Índice"/>
    <w:basedOn w:val="Normal"/>
    <w:qFormat/>
    <w:rsid w:val="00E524B1"/>
    <w:pPr>
      <w:suppressLineNumbers/>
      <w:suppressAutoHyphens/>
      <w:spacing w:after="160" w:line="256" w:lineRule="auto"/>
      <w:textAlignment w:val="baseline"/>
    </w:pPr>
    <w:rPr>
      <w:rFonts w:ascii="Liberation Serif" w:eastAsia="SimSun" w:hAnsi="Liberation Serif" w:cs="Mangal"/>
      <w:color w:val="00000A"/>
      <w:sz w:val="24"/>
      <w:szCs w:val="24"/>
      <w:lang w:eastAsia="zh-CN" w:bidi="hi-IN"/>
    </w:rPr>
  </w:style>
  <w:style w:type="paragraph" w:customStyle="1" w:styleId="Contedodatabela">
    <w:name w:val="Conteúdo da tabela"/>
    <w:basedOn w:val="Normal"/>
    <w:qFormat/>
    <w:rsid w:val="00E524B1"/>
    <w:pPr>
      <w:suppressAutoHyphens/>
      <w:spacing w:after="160" w:line="256" w:lineRule="auto"/>
      <w:textAlignment w:val="baseline"/>
    </w:pPr>
    <w:rPr>
      <w:rFonts w:ascii="Liberation Serif" w:eastAsia="SimSun" w:hAnsi="Liberation Serif" w:cs="Mangal"/>
      <w:color w:val="00000A"/>
      <w:sz w:val="24"/>
      <w:szCs w:val="24"/>
      <w:lang w:eastAsia="zh-CN" w:bidi="hi-IN"/>
    </w:rPr>
  </w:style>
  <w:style w:type="paragraph" w:styleId="PargrafodaLista">
    <w:name w:val="List Paragraph"/>
    <w:basedOn w:val="Normal"/>
    <w:link w:val="PargrafodaListaChar"/>
    <w:uiPriority w:val="34"/>
    <w:qFormat/>
    <w:rsid w:val="00E524B1"/>
    <w:pPr>
      <w:suppressAutoHyphens/>
      <w:spacing w:after="160" w:line="256" w:lineRule="auto"/>
      <w:ind w:left="720"/>
      <w:contextualSpacing/>
      <w:textAlignment w:val="baseline"/>
    </w:pPr>
    <w:rPr>
      <w:rFonts w:ascii="Liberation Serif" w:eastAsia="SimSun" w:hAnsi="Liberation Serif" w:cs="Mangal"/>
      <w:color w:val="00000A"/>
      <w:sz w:val="24"/>
      <w:szCs w:val="21"/>
      <w:lang w:eastAsia="zh-CN" w:bidi="hi-IN"/>
    </w:rPr>
  </w:style>
  <w:style w:type="table" w:styleId="Tabelacomgrade">
    <w:name w:val="Table Grid"/>
    <w:basedOn w:val="Tabelanormal"/>
    <w:uiPriority w:val="39"/>
    <w:rsid w:val="00E52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rsid w:val="00E524B1"/>
    <w:pPr>
      <w:widowControl w:val="0"/>
      <w:suppressAutoHyphens/>
      <w:spacing w:after="0" w:line="240" w:lineRule="auto"/>
    </w:pPr>
    <w:rPr>
      <w:rFonts w:ascii="Arial" w:eastAsia="Times New Roman" w:hAnsi="Arial" w:cs="Arial"/>
      <w:lang w:eastAsia="zh-CN"/>
    </w:rPr>
  </w:style>
  <w:style w:type="character" w:customStyle="1" w:styleId="PargrafodaListaChar">
    <w:name w:val="Parágrafo da Lista Char"/>
    <w:link w:val="PargrafodaLista"/>
    <w:uiPriority w:val="34"/>
    <w:qFormat/>
    <w:locked/>
    <w:rsid w:val="00E524B1"/>
    <w:rPr>
      <w:rFonts w:ascii="Liberation Serif" w:eastAsia="SimSun" w:hAnsi="Liberation Serif" w:cs="Mangal"/>
      <w:color w:val="00000A"/>
      <w:sz w:val="24"/>
      <w:szCs w:val="21"/>
      <w:lang w:eastAsia="zh-CN" w:bidi="hi-IN"/>
    </w:rPr>
  </w:style>
  <w:style w:type="paragraph" w:customStyle="1" w:styleId="TableContents">
    <w:name w:val="Table Contents"/>
    <w:basedOn w:val="Normal"/>
    <w:qFormat/>
    <w:rsid w:val="00E524B1"/>
    <w:pPr>
      <w:suppressLineNumbers/>
      <w:suppressAutoHyphens/>
      <w:spacing w:after="0" w:line="240" w:lineRule="auto"/>
      <w:jc w:val="both"/>
    </w:pPr>
    <w:rPr>
      <w:rFonts w:ascii="Times New Roman" w:eastAsia="Times New Roman" w:hAnsi="Times New Roman" w:cs="Times New Roman"/>
      <w:kern w:val="1"/>
      <w:sz w:val="24"/>
      <w:szCs w:val="20"/>
      <w:lang w:eastAsia="zh-CN"/>
    </w:rPr>
  </w:style>
  <w:style w:type="paragraph" w:customStyle="1" w:styleId="Default">
    <w:name w:val="Default"/>
    <w:rsid w:val="00E524B1"/>
    <w:pPr>
      <w:autoSpaceDE w:val="0"/>
      <w:autoSpaceDN w:val="0"/>
      <w:adjustRightInd w:val="0"/>
      <w:spacing w:after="0" w:line="240" w:lineRule="auto"/>
    </w:pPr>
    <w:rPr>
      <w:rFonts w:ascii="Calibri" w:eastAsiaTheme="minorEastAsia" w:hAnsi="Calibri" w:cs="Calibri"/>
      <w:color w:val="000000"/>
      <w:sz w:val="24"/>
      <w:szCs w:val="24"/>
      <w:lang w:eastAsia="pt-BR"/>
    </w:rPr>
  </w:style>
  <w:style w:type="paragraph" w:styleId="Textodenotaderodap">
    <w:name w:val="footnote text"/>
    <w:basedOn w:val="Normal"/>
    <w:link w:val="TextodenotaderodapChar"/>
    <w:uiPriority w:val="99"/>
    <w:semiHidden/>
    <w:unhideWhenUsed/>
    <w:rsid w:val="00834548"/>
    <w:pPr>
      <w:suppressAutoHyphens/>
      <w:spacing w:after="0" w:line="240" w:lineRule="auto"/>
      <w:textAlignment w:val="baseline"/>
    </w:pPr>
    <w:rPr>
      <w:rFonts w:ascii="Liberation Serif" w:eastAsia="SimSun" w:hAnsi="Liberation Serif" w:cs="Mangal"/>
      <w:color w:val="00000A"/>
      <w:sz w:val="20"/>
      <w:szCs w:val="18"/>
      <w:lang w:eastAsia="zh-CN" w:bidi="hi-IN"/>
    </w:rPr>
  </w:style>
  <w:style w:type="character" w:customStyle="1" w:styleId="TextodenotaderodapChar">
    <w:name w:val="Texto de nota de rodapé Char"/>
    <w:basedOn w:val="Fontepargpadro"/>
    <w:link w:val="Textodenotaderodap"/>
    <w:uiPriority w:val="99"/>
    <w:semiHidden/>
    <w:rsid w:val="00834548"/>
    <w:rPr>
      <w:rFonts w:ascii="Liberation Serif" w:eastAsia="SimSun" w:hAnsi="Liberation Serif" w:cs="Mangal"/>
      <w:color w:val="00000A"/>
      <w:sz w:val="20"/>
      <w:szCs w:val="18"/>
      <w:lang w:eastAsia="zh-CN" w:bidi="hi-IN"/>
    </w:rPr>
  </w:style>
  <w:style w:type="character" w:styleId="Refdenotaderodap">
    <w:name w:val="footnote reference"/>
    <w:basedOn w:val="Fontepargpadro"/>
    <w:uiPriority w:val="99"/>
    <w:semiHidden/>
    <w:unhideWhenUsed/>
    <w:rsid w:val="00834548"/>
    <w:rPr>
      <w:vertAlign w:val="superscript"/>
    </w:rPr>
  </w:style>
  <w:style w:type="character" w:styleId="Hyperlink">
    <w:name w:val="Hyperlink"/>
    <w:uiPriority w:val="99"/>
    <w:rsid w:val="00834548"/>
    <w:rPr>
      <w:color w:val="0000FF"/>
      <w:u w:val="single"/>
    </w:rPr>
  </w:style>
  <w:style w:type="paragraph" w:styleId="Reviso">
    <w:name w:val="Revision"/>
    <w:hidden/>
    <w:uiPriority w:val="99"/>
    <w:semiHidden/>
    <w:rsid w:val="00B44D29"/>
    <w:pPr>
      <w:spacing w:after="0" w:line="240" w:lineRule="auto"/>
    </w:pPr>
  </w:style>
  <w:style w:type="character" w:styleId="MenoPendente">
    <w:name w:val="Unresolved Mention"/>
    <w:basedOn w:val="Fontepargpadro"/>
    <w:uiPriority w:val="99"/>
    <w:semiHidden/>
    <w:unhideWhenUsed/>
    <w:rsid w:val="00475BF8"/>
    <w:rPr>
      <w:color w:val="605E5C"/>
      <w:shd w:val="clear" w:color="auto" w:fill="E1DFDD"/>
    </w:rPr>
  </w:style>
  <w:style w:type="character" w:styleId="Refdecomentrio">
    <w:name w:val="annotation reference"/>
    <w:basedOn w:val="Fontepargpadro"/>
    <w:uiPriority w:val="99"/>
    <w:semiHidden/>
    <w:unhideWhenUsed/>
    <w:rsid w:val="007A1AF1"/>
    <w:rPr>
      <w:sz w:val="16"/>
      <w:szCs w:val="16"/>
    </w:rPr>
  </w:style>
  <w:style w:type="paragraph" w:styleId="Textodecomentrio">
    <w:name w:val="annotation text"/>
    <w:basedOn w:val="Normal"/>
    <w:link w:val="TextodecomentrioChar"/>
    <w:uiPriority w:val="99"/>
    <w:unhideWhenUsed/>
    <w:rsid w:val="007A1AF1"/>
    <w:pPr>
      <w:spacing w:line="240" w:lineRule="auto"/>
    </w:pPr>
    <w:rPr>
      <w:sz w:val="20"/>
      <w:szCs w:val="20"/>
    </w:rPr>
  </w:style>
  <w:style w:type="character" w:customStyle="1" w:styleId="TextodecomentrioChar">
    <w:name w:val="Texto de comentário Char"/>
    <w:basedOn w:val="Fontepargpadro"/>
    <w:link w:val="Textodecomentrio"/>
    <w:uiPriority w:val="99"/>
    <w:rsid w:val="007A1AF1"/>
    <w:rPr>
      <w:sz w:val="20"/>
      <w:szCs w:val="20"/>
    </w:rPr>
  </w:style>
  <w:style w:type="paragraph" w:styleId="Assuntodocomentrio">
    <w:name w:val="annotation subject"/>
    <w:basedOn w:val="Textodecomentrio"/>
    <w:next w:val="Textodecomentrio"/>
    <w:link w:val="AssuntodocomentrioChar"/>
    <w:uiPriority w:val="99"/>
    <w:semiHidden/>
    <w:unhideWhenUsed/>
    <w:rsid w:val="007A1AF1"/>
    <w:rPr>
      <w:b/>
      <w:bCs/>
    </w:rPr>
  </w:style>
  <w:style w:type="character" w:customStyle="1" w:styleId="AssuntodocomentrioChar">
    <w:name w:val="Assunto do comentário Char"/>
    <w:basedOn w:val="TextodecomentrioChar"/>
    <w:link w:val="Assuntodocomentrio"/>
    <w:uiPriority w:val="99"/>
    <w:semiHidden/>
    <w:rsid w:val="007A1AF1"/>
    <w:rPr>
      <w:b/>
      <w:bCs/>
      <w:sz w:val="20"/>
      <w:szCs w:val="20"/>
    </w:rPr>
  </w:style>
  <w:style w:type="paragraph" w:customStyle="1" w:styleId="indent">
    <w:name w:val="indent"/>
    <w:basedOn w:val="Normal"/>
    <w:rsid w:val="00256EA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154A2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jikbd2896">
    <w:name w:val="markjikbd2896"/>
    <w:basedOn w:val="Fontepargpadro"/>
    <w:rsid w:val="00154A2E"/>
  </w:style>
  <w:style w:type="character" w:customStyle="1" w:styleId="xobject">
    <w:name w:val="x_object"/>
    <w:basedOn w:val="Fontepargpadro"/>
    <w:rsid w:val="00154A2E"/>
  </w:style>
  <w:style w:type="character" w:customStyle="1" w:styleId="Ttulo2Char">
    <w:name w:val="Título 2 Char"/>
    <w:basedOn w:val="Fontepargpadro"/>
    <w:link w:val="Ttulo2"/>
    <w:uiPriority w:val="9"/>
    <w:semiHidden/>
    <w:rsid w:val="00012C61"/>
    <w:rPr>
      <w:rFonts w:asciiTheme="majorHAnsi" w:eastAsiaTheme="majorEastAsia" w:hAnsiTheme="majorHAnsi" w:cstheme="majorBidi"/>
      <w:color w:val="365F91" w:themeColor="accent1" w:themeShade="BF"/>
      <w:kern w:val="2"/>
      <w:sz w:val="26"/>
      <w:szCs w:val="26"/>
      <w14:ligatures w14:val="standardContextual"/>
    </w:rPr>
  </w:style>
  <w:style w:type="character" w:customStyle="1" w:styleId="b2eff">
    <w:name w:val="b2eff"/>
    <w:basedOn w:val="Fontepargpadro"/>
    <w:rsid w:val="00012C61"/>
  </w:style>
  <w:style w:type="paragraph" w:customStyle="1" w:styleId="xvisr">
    <w:name w:val="xvisr"/>
    <w:basedOn w:val="Normal"/>
    <w:rsid w:val="00012C6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y9dpf">
    <w:name w:val="y9dpf"/>
    <w:basedOn w:val="Normal"/>
    <w:rsid w:val="00012C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gkelc">
    <w:name w:val="hgkelc"/>
    <w:basedOn w:val="Fontepargpadro"/>
    <w:rsid w:val="00012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030169">
      <w:bodyDiv w:val="1"/>
      <w:marLeft w:val="0"/>
      <w:marRight w:val="0"/>
      <w:marTop w:val="0"/>
      <w:marBottom w:val="0"/>
      <w:divBdr>
        <w:top w:val="none" w:sz="0" w:space="0" w:color="auto"/>
        <w:left w:val="none" w:sz="0" w:space="0" w:color="auto"/>
        <w:bottom w:val="none" w:sz="0" w:space="0" w:color="auto"/>
        <w:right w:val="none" w:sz="0" w:space="0" w:color="auto"/>
      </w:divBdr>
      <w:divsChild>
        <w:div w:id="3103311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controladoria@rhpay.com.br"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comercial@integrade.com.br" TargetMode="External"/><Relationship Id="rId7" Type="http://schemas.openxmlformats.org/officeDocument/2006/relationships/settings" Target="settings.xml"/><Relationship Id="rId12" Type="http://schemas.openxmlformats.org/officeDocument/2006/relationships/hyperlink" Target="http://rfidbrasil.com/blog/por-que-armazenar-dados-do-controle-de-estoque" TargetMode="External"/><Relationship Id="rId17" Type="http://schemas.openxmlformats.org/officeDocument/2006/relationships/hyperlink" Target="mailto:admsp@ibiaeon.com.b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illian.avm@hotmail.com" TargetMode="External"/><Relationship Id="rId20" Type="http://schemas.openxmlformats.org/officeDocument/2006/relationships/hyperlink" Target="mailto:admsp@ibiaeon.com.b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fidbrasil.com/blog/etiquetas-inteligentes-rfid/" TargetMode="External"/><Relationship Id="rId24" Type="http://schemas.openxmlformats.org/officeDocument/2006/relationships/hyperlink" Target="mailto:licitacao@prioriservicos.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ontroladoria@rhpay.com.br" TargetMode="External"/><Relationship Id="rId23" Type="http://schemas.openxmlformats.org/officeDocument/2006/relationships/hyperlink" Target="mailto:comercial3@integrade.com.b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willian.avm@hotmail.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msp@ibiaeon.com.br" TargetMode="External"/><Relationship Id="rId22" Type="http://schemas.openxmlformats.org/officeDocument/2006/relationships/hyperlink" Target="mailto:comercial1@integrade.com.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9642417AB7204693BA4310288C51B4" ma:contentTypeVersion="11" ma:contentTypeDescription="Create a new document." ma:contentTypeScope="" ma:versionID="240c08cecb5df5d81fa70b4963cb754e">
  <xsd:schema xmlns:xsd="http://www.w3.org/2001/XMLSchema" xmlns:xs="http://www.w3.org/2001/XMLSchema" xmlns:p="http://schemas.microsoft.com/office/2006/metadata/properties" xmlns:ns2="67460616-fc75-4a99-ad92-6279fed3ebc6" xmlns:ns3="9bf96f1e-40c8-4243-bacd-dece48370402" targetNamespace="http://schemas.microsoft.com/office/2006/metadata/properties" ma:root="true" ma:fieldsID="b9e62551199cfaf2ace1935baf19ce0d" ns2:_="" ns3:_="">
    <xsd:import namespace="67460616-fc75-4a99-ad92-6279fed3ebc6"/>
    <xsd:import namespace="9bf96f1e-40c8-4243-bacd-dece483704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60616-fc75-4a99-ad92-6279fed3eb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15740bc-3093-41b7-9786-697cdacfbcd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f96f1e-40c8-4243-bacd-dece4837040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68b61ff-a49d-4891-9910-6ecb2189dbd3}" ma:internalName="TaxCatchAll" ma:showField="CatchAllData" ma:web="9bf96f1e-40c8-4243-bacd-dece48370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bf96f1e-40c8-4243-bacd-dece48370402" xsi:nil="true"/>
    <lcf76f155ced4ddcb4097134ff3c332f xmlns="67460616-fc75-4a99-ad92-6279fed3eb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BA6412-0D8A-49E5-8C91-C2DF58B0B7B4}">
  <ds:schemaRefs>
    <ds:schemaRef ds:uri="http://schemas.openxmlformats.org/officeDocument/2006/bibliography"/>
  </ds:schemaRefs>
</ds:datastoreItem>
</file>

<file path=customXml/itemProps2.xml><?xml version="1.0" encoding="utf-8"?>
<ds:datastoreItem xmlns:ds="http://schemas.openxmlformats.org/officeDocument/2006/customXml" ds:itemID="{B16D3B5E-1541-4832-8E36-C335021A5990}">
  <ds:schemaRefs>
    <ds:schemaRef ds:uri="http://schemas.microsoft.com/sharepoint/v3/contenttype/forms"/>
  </ds:schemaRefs>
</ds:datastoreItem>
</file>

<file path=customXml/itemProps3.xml><?xml version="1.0" encoding="utf-8"?>
<ds:datastoreItem xmlns:ds="http://schemas.openxmlformats.org/officeDocument/2006/customXml" ds:itemID="{BC62F0BC-FB59-4FDB-A42E-F8B3AA57A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60616-fc75-4a99-ad92-6279fed3ebc6"/>
    <ds:schemaRef ds:uri="9bf96f1e-40c8-4243-bacd-dece48370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83392B-BE32-4D40-8625-621F8561045A}">
  <ds:schemaRefs>
    <ds:schemaRef ds:uri="http://schemas.microsoft.com/office/2006/metadata/properties"/>
    <ds:schemaRef ds:uri="http://schemas.microsoft.com/office/infopath/2007/PartnerControls"/>
    <ds:schemaRef ds:uri="9bf96f1e-40c8-4243-bacd-dece48370402"/>
    <ds:schemaRef ds:uri="67460616-fc75-4a99-ad92-6279fed3ebc6"/>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29</Pages>
  <Words>8920</Words>
  <Characters>48174</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Agripino Zumba de Oliveira Filho</dc:creator>
  <cp:keywords/>
  <dc:description/>
  <cp:lastModifiedBy>Monica Tavares Ferreira Lima</cp:lastModifiedBy>
  <cp:revision>15</cp:revision>
  <dcterms:created xsi:type="dcterms:W3CDTF">2024-06-12T14:43:00Z</dcterms:created>
  <dcterms:modified xsi:type="dcterms:W3CDTF">2024-08-19T19:31:00Z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0x010100EA9642417AB7204693BA4310288C51B4</vt:lpwstr>
  </property>
  <property fmtid="{D5CDD505-2E9C-101B-9397-08002B2CF9AE}" pid="3" name="MediaServiceImageTags">
    <vt:lpwstr/>
  </property>
</Properties>
</file>